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1380" w14:textId="77777777" w:rsidR="00270629" w:rsidRPr="006C74CF" w:rsidRDefault="00270629" w:rsidP="008E4CEA">
      <w:pPr>
        <w:autoSpaceDE w:val="0"/>
        <w:autoSpaceDN w:val="0"/>
        <w:adjustRightInd w:val="0"/>
        <w:spacing w:after="0" w:line="240" w:lineRule="auto"/>
        <w:jc w:val="both"/>
        <w:rPr>
          <w:rFonts w:cs="Calibri"/>
        </w:rPr>
      </w:pPr>
    </w:p>
    <w:p w14:paraId="52DFAEC6" w14:textId="77777777" w:rsidR="00E424D6" w:rsidRDefault="00E424D6" w:rsidP="009A7258">
      <w:pPr>
        <w:jc w:val="center"/>
        <w:rPr>
          <w:b/>
          <w:sz w:val="36"/>
        </w:rPr>
      </w:pPr>
    </w:p>
    <w:tbl>
      <w:tblPr>
        <w:tblStyle w:val="Grilledutableau"/>
        <w:tblW w:w="0" w:type="auto"/>
        <w:tblLook w:val="04A0" w:firstRow="1" w:lastRow="0" w:firstColumn="1" w:lastColumn="0" w:noHBand="0" w:noVBand="1"/>
      </w:tblPr>
      <w:tblGrid>
        <w:gridCol w:w="9062"/>
      </w:tblGrid>
      <w:tr w:rsidR="004D1C70" w14:paraId="346512BF" w14:textId="77777777" w:rsidTr="004D1C70">
        <w:tc>
          <w:tcPr>
            <w:tcW w:w="9062" w:type="dxa"/>
          </w:tcPr>
          <w:p w14:paraId="1D26DF4B" w14:textId="77777777" w:rsidR="004D1C70" w:rsidRDefault="004D1C70" w:rsidP="004D1C70">
            <w:pPr>
              <w:jc w:val="center"/>
              <w:rPr>
                <w:b/>
                <w:color w:val="156082" w:themeColor="accent1"/>
                <w:sz w:val="44"/>
                <w:szCs w:val="32"/>
              </w:rPr>
            </w:pPr>
          </w:p>
          <w:p w14:paraId="59F720D2" w14:textId="19DE012F" w:rsidR="004D1C70" w:rsidRPr="004D1C70" w:rsidRDefault="001453F5" w:rsidP="004D1C70">
            <w:pPr>
              <w:jc w:val="center"/>
              <w:rPr>
                <w:b/>
                <w:color w:val="156082" w:themeColor="accent1"/>
                <w:sz w:val="44"/>
                <w:szCs w:val="32"/>
              </w:rPr>
            </w:pPr>
            <w:r>
              <w:rPr>
                <w:b/>
                <w:color w:val="156082" w:themeColor="accent1"/>
                <w:sz w:val="44"/>
                <w:szCs w:val="32"/>
              </w:rPr>
              <w:t>APPEL A PROJETS</w:t>
            </w:r>
          </w:p>
          <w:p w14:paraId="78B2FBF1" w14:textId="77777777" w:rsidR="004D1C70" w:rsidRPr="004D1C70" w:rsidRDefault="004D1C70" w:rsidP="004D1C70">
            <w:pPr>
              <w:rPr>
                <w:b/>
                <w:sz w:val="44"/>
                <w:szCs w:val="32"/>
              </w:rPr>
            </w:pPr>
          </w:p>
          <w:p w14:paraId="05783CB9" w14:textId="77777777" w:rsidR="004D1C70" w:rsidRPr="004D1C70" w:rsidRDefault="004D1C70" w:rsidP="004D1C70">
            <w:pPr>
              <w:rPr>
                <w:b/>
                <w:sz w:val="44"/>
                <w:szCs w:val="32"/>
              </w:rPr>
            </w:pPr>
          </w:p>
          <w:p w14:paraId="70BE3588" w14:textId="77777777" w:rsidR="004D1C70" w:rsidRPr="004D1C70" w:rsidRDefault="004D1C70" w:rsidP="004D1C70">
            <w:pPr>
              <w:jc w:val="center"/>
              <w:rPr>
                <w:b/>
                <w:sz w:val="44"/>
                <w:szCs w:val="32"/>
              </w:rPr>
            </w:pPr>
            <w:r w:rsidRPr="004D1C70">
              <w:rPr>
                <w:noProof/>
                <w:sz w:val="32"/>
                <w:szCs w:val="32"/>
                <w:lang w:eastAsia="fr-FR"/>
              </w:rPr>
              <w:drawing>
                <wp:inline distT="0" distB="0" distL="0" distR="0" wp14:anchorId="0441F8F3" wp14:editId="20A775FF">
                  <wp:extent cx="2553109" cy="155235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inEuro_Principal 500 sur 304.png"/>
                          <pic:cNvPicPr/>
                        </pic:nvPicPr>
                        <pic:blipFill>
                          <a:blip r:embed="rId8">
                            <a:extLst>
                              <a:ext uri="{28A0092B-C50C-407E-A947-70E740481C1C}">
                                <a14:useLocalDpi xmlns:a14="http://schemas.microsoft.com/office/drawing/2010/main" val="0"/>
                              </a:ext>
                            </a:extLst>
                          </a:blip>
                          <a:stretch>
                            <a:fillRect/>
                          </a:stretch>
                        </pic:blipFill>
                        <pic:spPr>
                          <a:xfrm>
                            <a:off x="0" y="0"/>
                            <a:ext cx="2571394" cy="1563472"/>
                          </a:xfrm>
                          <a:prstGeom prst="rect">
                            <a:avLst/>
                          </a:prstGeom>
                        </pic:spPr>
                      </pic:pic>
                    </a:graphicData>
                  </a:graphic>
                </wp:inline>
              </w:drawing>
            </w:r>
          </w:p>
          <w:p w14:paraId="4C18A8AD" w14:textId="77777777" w:rsidR="004D1C70" w:rsidRPr="004D1C70" w:rsidRDefault="004D1C70" w:rsidP="004D1C70">
            <w:pPr>
              <w:rPr>
                <w:b/>
                <w:sz w:val="44"/>
                <w:szCs w:val="32"/>
              </w:rPr>
            </w:pPr>
          </w:p>
          <w:p w14:paraId="690BE1DE" w14:textId="77777777" w:rsidR="004D1C70" w:rsidRDefault="004D1C70" w:rsidP="004D1C70">
            <w:pPr>
              <w:rPr>
                <w:b/>
                <w:sz w:val="44"/>
                <w:szCs w:val="32"/>
              </w:rPr>
            </w:pPr>
          </w:p>
          <w:p w14:paraId="5B7258FC" w14:textId="77777777" w:rsidR="004D1C70" w:rsidRPr="004D1C70" w:rsidRDefault="004D1C70" w:rsidP="004D1C70">
            <w:pPr>
              <w:rPr>
                <w:b/>
                <w:sz w:val="44"/>
                <w:szCs w:val="32"/>
              </w:rPr>
            </w:pPr>
          </w:p>
          <w:p w14:paraId="07E4E681" w14:textId="77777777" w:rsidR="004D1C70" w:rsidRPr="004D1C70" w:rsidRDefault="004D1C70" w:rsidP="004D1C70">
            <w:pPr>
              <w:jc w:val="center"/>
              <w:rPr>
                <w:b/>
                <w:bCs/>
                <w:color w:val="156082" w:themeColor="accent1"/>
                <w:sz w:val="14"/>
                <w:szCs w:val="14"/>
              </w:rPr>
            </w:pPr>
            <w:r w:rsidRPr="004D1C70">
              <w:rPr>
                <w:b/>
                <w:bCs/>
                <w:color w:val="156082" w:themeColor="accent1"/>
                <w:sz w:val="40"/>
                <w:szCs w:val="40"/>
              </w:rPr>
              <w:t>RESIDENCE D'ECRITURE TRANSFRONTALIERE</w:t>
            </w:r>
          </w:p>
          <w:p w14:paraId="736BA911" w14:textId="77777777" w:rsidR="004D1C70" w:rsidRPr="004D1C70" w:rsidRDefault="004D1C70" w:rsidP="004D1C70">
            <w:pPr>
              <w:jc w:val="center"/>
              <w:rPr>
                <w:b/>
                <w:bCs/>
                <w:color w:val="156082" w:themeColor="accent1"/>
                <w:sz w:val="32"/>
                <w:szCs w:val="32"/>
              </w:rPr>
            </w:pPr>
            <w:r w:rsidRPr="004D1C70">
              <w:rPr>
                <w:b/>
                <w:bCs/>
                <w:color w:val="156082" w:themeColor="accent1"/>
                <w:sz w:val="32"/>
                <w:szCs w:val="32"/>
              </w:rPr>
              <w:t>Séquence « Histoires et Légendes » du CinEuro Film Lab</w:t>
            </w:r>
          </w:p>
          <w:p w14:paraId="50E56D9A" w14:textId="77777777" w:rsidR="004D1C70" w:rsidRDefault="004D1C70" w:rsidP="004D1C70">
            <w:pPr>
              <w:rPr>
                <w:b/>
                <w:sz w:val="36"/>
              </w:rPr>
            </w:pPr>
          </w:p>
          <w:p w14:paraId="2E32734C" w14:textId="77777777" w:rsidR="004D1C70" w:rsidRDefault="004D1C70" w:rsidP="004D1C70">
            <w:pPr>
              <w:rPr>
                <w:b/>
                <w:sz w:val="36"/>
              </w:rPr>
            </w:pPr>
          </w:p>
          <w:p w14:paraId="331E81C4" w14:textId="77777777" w:rsidR="004D1C70" w:rsidRDefault="004D1C70" w:rsidP="004D1C70">
            <w:pPr>
              <w:rPr>
                <w:b/>
                <w:sz w:val="36"/>
              </w:rPr>
            </w:pPr>
          </w:p>
        </w:tc>
      </w:tr>
    </w:tbl>
    <w:p w14:paraId="08D98671" w14:textId="77777777" w:rsidR="004D1C70" w:rsidRDefault="004D1C70" w:rsidP="004D1C70">
      <w:pPr>
        <w:rPr>
          <w:sz w:val="36"/>
        </w:rPr>
      </w:pPr>
    </w:p>
    <w:p w14:paraId="305B001C" w14:textId="77777777" w:rsidR="004D1C70" w:rsidRDefault="004D1C70" w:rsidP="004D1C70">
      <w:pPr>
        <w:jc w:val="center"/>
      </w:pPr>
    </w:p>
    <w:p w14:paraId="6EBD4B5D" w14:textId="77777777" w:rsidR="004D1C70" w:rsidRDefault="004D1C70" w:rsidP="004D1C70">
      <w:pPr>
        <w:jc w:val="center"/>
      </w:pPr>
    </w:p>
    <w:p w14:paraId="7AE899D9" w14:textId="77777777" w:rsidR="004D1C70" w:rsidRDefault="004D1C70" w:rsidP="004D1C70">
      <w:pPr>
        <w:jc w:val="center"/>
      </w:pPr>
    </w:p>
    <w:p w14:paraId="05D05E22" w14:textId="77777777" w:rsidR="004D1C70" w:rsidRDefault="004D1C70" w:rsidP="004D1C70">
      <w:pPr>
        <w:jc w:val="center"/>
      </w:pPr>
    </w:p>
    <w:p w14:paraId="2E20056B" w14:textId="77777777" w:rsidR="004D1C70" w:rsidRDefault="004D1C70" w:rsidP="004D1C70">
      <w:pPr>
        <w:spacing w:after="0" w:line="276" w:lineRule="auto"/>
        <w:jc w:val="center"/>
        <w:rPr>
          <w:sz w:val="18"/>
        </w:rPr>
      </w:pPr>
      <w:r w:rsidRPr="00CD3E45">
        <w:rPr>
          <w:noProof/>
          <w:sz w:val="18"/>
          <w:lang w:eastAsia="fr-FR"/>
        </w:rPr>
        <mc:AlternateContent>
          <mc:Choice Requires="wps">
            <w:drawing>
              <wp:anchor distT="0" distB="0" distL="114300" distR="114300" simplePos="0" relativeHeight="251659264" behindDoc="0" locked="0" layoutInCell="1" allowOverlap="1" wp14:anchorId="2E6D3DD1" wp14:editId="2FE949AD">
                <wp:simplePos x="0" y="0"/>
                <wp:positionH relativeFrom="margin">
                  <wp:align>left</wp:align>
                </wp:positionH>
                <wp:positionV relativeFrom="paragraph">
                  <wp:posOffset>15911</wp:posOffset>
                </wp:positionV>
                <wp:extent cx="5779698"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5779698" cy="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4EA9527" id="Connecteur droit 9"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25pt" to="45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" strokecolor="#e97132 [3205]" strokeweight=".5pt">
                <v:stroke joinstyle="miter"/>
                <w10:wrap anchorx="margin"/>
              </v:line>
            </w:pict>
          </mc:Fallback>
        </mc:AlternateContent>
      </w:r>
    </w:p>
    <w:p w14:paraId="1D7CAC25" w14:textId="77777777" w:rsidR="004D1C70" w:rsidRPr="00CD3E45" w:rsidRDefault="004D1C70" w:rsidP="004D1C70">
      <w:pPr>
        <w:spacing w:after="0" w:line="276" w:lineRule="auto"/>
        <w:jc w:val="center"/>
        <w:rPr>
          <w:sz w:val="18"/>
        </w:rPr>
      </w:pPr>
      <w:r w:rsidRPr="00CD3E45">
        <w:rPr>
          <w:sz w:val="18"/>
        </w:rPr>
        <w:t xml:space="preserve">Contact Grande Région : </w:t>
      </w:r>
      <w:hyperlink r:id="rId9" w:history="1">
        <w:r w:rsidRPr="00007A30">
          <w:rPr>
            <w:rStyle w:val="Lienhypertexte"/>
            <w:sz w:val="18"/>
          </w:rPr>
          <w:t>melanie.riviere-thimothee@grandest.fr</w:t>
        </w:r>
      </w:hyperlink>
      <w:r>
        <w:rPr>
          <w:sz w:val="18"/>
        </w:rPr>
        <w:t xml:space="preserve"> | </w:t>
      </w:r>
      <w:r w:rsidRPr="00F80888">
        <w:rPr>
          <w:sz w:val="18"/>
        </w:rPr>
        <w:t>+33 (0)3 88 15 83 36</w:t>
      </w:r>
    </w:p>
    <w:p w14:paraId="46E43A06" w14:textId="1C074404" w:rsidR="004D1C70" w:rsidRPr="004D1C70" w:rsidRDefault="004D1C70" w:rsidP="004D1C70">
      <w:pPr>
        <w:spacing w:after="0" w:line="276" w:lineRule="auto"/>
        <w:jc w:val="center"/>
        <w:rPr>
          <w:sz w:val="18"/>
          <w:szCs w:val="18"/>
        </w:rPr>
      </w:pPr>
      <w:r w:rsidRPr="00CD3E45">
        <w:rPr>
          <w:sz w:val="18"/>
        </w:rPr>
        <w:t xml:space="preserve">Contact Rhin Supérieur : </w:t>
      </w:r>
      <w:hyperlink r:id="rId10" w:history="1">
        <w:r w:rsidRPr="00F80888">
          <w:rPr>
            <w:rStyle w:val="Lienhypertexte"/>
            <w:sz w:val="18"/>
            <w:szCs w:val="18"/>
          </w:rPr>
          <w:t>eda.uner@grandest.fr</w:t>
        </w:r>
      </w:hyperlink>
      <w:r w:rsidRPr="00F80888">
        <w:rPr>
          <w:sz w:val="18"/>
          <w:szCs w:val="18"/>
        </w:rPr>
        <w:t xml:space="preserve"> |</w:t>
      </w:r>
      <w:r>
        <w:rPr>
          <w:sz w:val="18"/>
          <w:szCs w:val="18"/>
        </w:rPr>
        <w:t xml:space="preserve"> </w:t>
      </w:r>
      <w:r w:rsidRPr="00F80888">
        <w:rPr>
          <w:sz w:val="18"/>
          <w:szCs w:val="18"/>
        </w:rPr>
        <w:t>+33 (0)6 72 43 48 27</w:t>
      </w:r>
    </w:p>
    <w:p w14:paraId="76F5E23C" w14:textId="4CCCAA11" w:rsidR="00751B6F" w:rsidRDefault="00751B6F">
      <w:pPr>
        <w:rPr>
          <w:rFonts w:eastAsiaTheme="majorEastAsia" w:cstheme="majorBidi"/>
          <w:color w:val="C00000"/>
          <w:sz w:val="28"/>
          <w:szCs w:val="28"/>
        </w:rPr>
      </w:pPr>
    </w:p>
    <w:p w14:paraId="35C577DA" w14:textId="77777777" w:rsidR="00F60545" w:rsidRDefault="004D1C70" w:rsidP="00EE084E">
      <w:pPr>
        <w:pStyle w:val="Titre2"/>
      </w:pPr>
      <w:r>
        <w:br w:type="page"/>
      </w:r>
    </w:p>
    <w:p w14:paraId="02E2517C" w14:textId="77777777" w:rsidR="00F60545" w:rsidRDefault="00F60545" w:rsidP="00EE084E">
      <w:pPr>
        <w:pStyle w:val="Titre2"/>
      </w:pPr>
    </w:p>
    <w:p w14:paraId="3E880830" w14:textId="7393A9B4" w:rsidR="00E424D6" w:rsidRPr="00EE084E" w:rsidRDefault="001453F5" w:rsidP="00EE084E">
      <w:pPr>
        <w:pStyle w:val="Titre2"/>
        <w:rPr>
          <w:sz w:val="28"/>
          <w:szCs w:val="28"/>
        </w:rPr>
      </w:pPr>
      <w:r w:rsidRPr="00EE084E">
        <w:rPr>
          <w:color w:val="C00000"/>
        </w:rPr>
        <w:t>Introduction</w:t>
      </w:r>
    </w:p>
    <w:p w14:paraId="64E09C45" w14:textId="77777777" w:rsidR="00E424D6" w:rsidRDefault="00E424D6"/>
    <w:p w14:paraId="70377947" w14:textId="77777777" w:rsidR="00D606BA" w:rsidRDefault="001453F5" w:rsidP="001453F5">
      <w:r w:rsidRPr="001453F5">
        <w:t xml:space="preserve">La Région Grand Est, </w:t>
      </w:r>
      <w:r>
        <w:t>via</w:t>
      </w:r>
      <w:r w:rsidRPr="001453F5">
        <w:t xml:space="preserve"> le Cineuro Film Lab, en partenariat avec screen.brussels et Wallimage, </w:t>
      </w:r>
      <w:r w:rsidR="00B16598" w:rsidRPr="00B16598">
        <w:t xml:space="preserve">en collaboration avec la Scénaristerie et </w:t>
      </w:r>
      <w:r w:rsidR="00794426">
        <w:t>l’appui</w:t>
      </w:r>
      <w:r w:rsidR="00B16598" w:rsidRPr="00B16598">
        <w:t xml:space="preserve"> de </w:t>
      </w:r>
      <w:r w:rsidR="00794426">
        <w:t xml:space="preserve">la </w:t>
      </w:r>
      <w:r w:rsidR="00B16598" w:rsidRPr="00B16598">
        <w:t xml:space="preserve">SAFIRE Grand Est, </w:t>
      </w:r>
      <w:r w:rsidR="00D606BA" w:rsidRPr="00D606BA">
        <w:t>déploie une résidence d’écriture transfrontalière dédiée au cinéma de genre, articulée autour de quatre rencontres structurantes en présentiel entre 2026 et 2027.</w:t>
      </w:r>
    </w:p>
    <w:p w14:paraId="2903F56E" w14:textId="20C9D866" w:rsidR="001453F5" w:rsidRPr="001453F5" w:rsidRDefault="001453F5" w:rsidP="001453F5">
      <w:r w:rsidRPr="001453F5">
        <w:t xml:space="preserve">Destinée à des binômes scénariste–producteur ou scénariste–productrice, cette initiative accompagne le développement de projets de longs métrages de genre (fantastique, science-fiction, polar, </w:t>
      </w:r>
      <w:r w:rsidR="0033502E" w:rsidRPr="001453F5">
        <w:t>thriller</w:t>
      </w:r>
      <w:r w:rsidR="0033502E">
        <w:t>, horreur, action</w:t>
      </w:r>
      <w:r w:rsidRPr="001453F5">
        <w:t>), en prise de vue réelle</w:t>
      </w:r>
      <w:r w:rsidR="00B70DF9">
        <w:t xml:space="preserve"> de fiction</w:t>
      </w:r>
      <w:r w:rsidR="00DD6CC6">
        <w:t xml:space="preserve"> </w:t>
      </w:r>
      <w:r w:rsidRPr="001453F5">
        <w:t xml:space="preserve">ou </w:t>
      </w:r>
      <w:r w:rsidRPr="008D1E01">
        <w:t>en animation,</w:t>
      </w:r>
      <w:r w:rsidRPr="001453F5">
        <w:t xml:space="preserve"> autour de la thématique « Histoires et Légendes ».</w:t>
      </w:r>
    </w:p>
    <w:p w14:paraId="260BDF20" w14:textId="20E41B40" w:rsidR="00DD6CC6" w:rsidRDefault="00DD6CC6" w:rsidP="00DD6CC6">
      <w:r>
        <w:t>Organisé</w:t>
      </w:r>
      <w:r w:rsidRPr="00E81FEF">
        <w:t xml:space="preserve"> entre deux territoires, le Grand Est (France) et</w:t>
      </w:r>
      <w:r>
        <w:t xml:space="preserve"> la Région de </w:t>
      </w:r>
      <w:r w:rsidRPr="00E81FEF">
        <w:t>Bruxelles</w:t>
      </w:r>
      <w:r>
        <w:t xml:space="preserve">-Capitale </w:t>
      </w:r>
      <w:r w:rsidRPr="00E81FEF">
        <w:t xml:space="preserve">(Belgique), cette résidence s’inscrit en parallèle de trois manifestations majeures </w:t>
      </w:r>
      <w:r>
        <w:t>dans le</w:t>
      </w:r>
      <w:r w:rsidRPr="00E81FEF">
        <w:t xml:space="preserve"> Grand Est et se clôturera au BIF Market (Brussels Genre</w:t>
      </w:r>
      <w:r w:rsidR="00B667AE">
        <w:t xml:space="preserve"> </w:t>
      </w:r>
      <w:r w:rsidR="00B667AE" w:rsidRPr="00E81FEF">
        <w:t>Film</w:t>
      </w:r>
      <w:r w:rsidRPr="00E81FEF">
        <w:t xml:space="preserve"> Market) en avril 2027. Elle propose aux lauréats un cadre structurant favorable à la professionnalisation, à l’élargissement de leur réseau et à l’émergence de coproductions internationales.</w:t>
      </w:r>
    </w:p>
    <w:p w14:paraId="0A8C3B52" w14:textId="77777777" w:rsidR="004C3785" w:rsidRDefault="004C3785"/>
    <w:p w14:paraId="763A108E" w14:textId="56F6315F" w:rsidR="001453F5" w:rsidRPr="00EE084E" w:rsidRDefault="00BE69F7" w:rsidP="00EE084E">
      <w:pPr>
        <w:pStyle w:val="Titre2"/>
        <w:rPr>
          <w:color w:val="C00000"/>
        </w:rPr>
      </w:pPr>
      <w:r w:rsidRPr="00BE69F7">
        <w:rPr>
          <w:color w:val="C00000"/>
        </w:rPr>
        <w:t xml:space="preserve">Le grand frisson au cœur de l’Europe : les récits et légendes régionales comme leviers de créations audacieuses </w:t>
      </w:r>
      <w:r w:rsidR="008F5C64" w:rsidRPr="00EE084E">
        <w:rPr>
          <w:color w:val="C00000"/>
        </w:rPr>
        <w:t>et sans frontière</w:t>
      </w:r>
    </w:p>
    <w:p w14:paraId="3366ED67" w14:textId="15200882" w:rsidR="004B3932" w:rsidRDefault="004B3932" w:rsidP="00B16598">
      <w:r w:rsidRPr="004B3932">
        <w:t>Le présent appel à projets s’inscrit dans la politique de soutien au cinéma de genre portée par la Région Grand Est et ses partenaires. S’appuyant sur un écosystème structuré et des manifestations de référence, la Région</w:t>
      </w:r>
      <w:r>
        <w:t xml:space="preserve"> Grand Est</w:t>
      </w:r>
      <w:r w:rsidRPr="004B3932">
        <w:t xml:space="preserve"> déploie depuis 2022</w:t>
      </w:r>
      <w:r>
        <w:t xml:space="preserve"> </w:t>
      </w:r>
      <w:r w:rsidRPr="004B3932">
        <w:t>un dispositif dédié à l’accompagnement de projets de courts et longs métrages de genre, aux étapes de l’écriture, du développement et de la production</w:t>
      </w:r>
      <w:r>
        <w:t xml:space="preserve"> </w:t>
      </w:r>
      <w:r w:rsidRPr="004B3932">
        <w:t>via le label « Frissons en Grand Est »</w:t>
      </w:r>
      <w:r>
        <w:t>.</w:t>
      </w:r>
    </w:p>
    <w:p w14:paraId="76AA3FF1" w14:textId="2D3810DB" w:rsidR="00B16598" w:rsidRDefault="00DD6CC6" w:rsidP="00B16598">
      <w:r w:rsidRPr="00DD6CC6">
        <w:t>Partenaire de la Grande Région, la Région de Bruxelles-Capitale constitue également un pôle majeur du cinéma de genre, notamment grâce au BIF Market (</w:t>
      </w:r>
      <w:r w:rsidR="004C394C" w:rsidRPr="00E81FEF">
        <w:t>Brussels Genre</w:t>
      </w:r>
      <w:r w:rsidR="004C394C">
        <w:t xml:space="preserve"> </w:t>
      </w:r>
      <w:r w:rsidR="004C394C" w:rsidRPr="00E81FEF">
        <w:t>Film Market</w:t>
      </w:r>
      <w:r w:rsidRPr="00DD6CC6">
        <w:t xml:space="preserve">), organisé dans le cadre du </w:t>
      </w:r>
      <w:r w:rsidR="004C394C" w:rsidRPr="004C394C">
        <w:rPr>
          <w:i/>
          <w:iCs/>
        </w:rPr>
        <w:t>Brussels International Fantastic Film Festival</w:t>
      </w:r>
      <w:r w:rsidR="004C394C">
        <w:rPr>
          <w:i/>
          <w:iCs/>
        </w:rPr>
        <w:t xml:space="preserve"> (BIFFF)</w:t>
      </w:r>
      <w:r w:rsidRPr="00DD6CC6">
        <w:t>, qui rassemble chaque année des professionnels internationaux et des projets en développement depuis 10ans.</w:t>
      </w:r>
      <w:r>
        <w:t xml:space="preserve"> </w:t>
      </w:r>
    </w:p>
    <w:p w14:paraId="2FBF4F40" w14:textId="77777777" w:rsidR="00B70DF9" w:rsidRPr="00F04BCB" w:rsidRDefault="00B70DF9" w:rsidP="00B70DF9">
      <w:pPr>
        <w:rPr>
          <w:i/>
          <w:iCs/>
        </w:rPr>
      </w:pPr>
      <w:r w:rsidRPr="00F04BCB">
        <w:rPr>
          <w:i/>
          <w:iCs/>
        </w:rPr>
        <w:t xml:space="preserve">Histoires et Légendes : </w:t>
      </w:r>
    </w:p>
    <w:p w14:paraId="5744F102" w14:textId="77777777" w:rsidR="00F529A8" w:rsidRDefault="00B70DF9" w:rsidP="00B70DF9">
      <w:pPr>
        <w:pStyle w:val="Titre2"/>
        <w:rPr>
          <w:rFonts w:asciiTheme="minorHAnsi" w:eastAsiaTheme="minorHAnsi" w:hAnsiTheme="minorHAnsi" w:cstheme="minorBidi"/>
          <w:color w:val="auto"/>
          <w:sz w:val="24"/>
          <w:szCs w:val="24"/>
        </w:rPr>
      </w:pPr>
      <w:r w:rsidRPr="00DC0291">
        <w:rPr>
          <w:rFonts w:asciiTheme="minorHAnsi" w:eastAsiaTheme="minorHAnsi" w:hAnsiTheme="minorHAnsi" w:cstheme="minorBidi"/>
          <w:color w:val="auto"/>
          <w:sz w:val="24"/>
          <w:szCs w:val="24"/>
        </w:rPr>
        <w:lastRenderedPageBreak/>
        <w:t xml:space="preserve">Cet axe propose d’explorer ces territoires comme un réservoir narratif, où se rencontrent réel et imaginaire, afin de faire émerger des récits régionaux singuliers. </w:t>
      </w:r>
    </w:p>
    <w:p w14:paraId="50CC7FF1" w14:textId="28402292" w:rsidR="009E7018" w:rsidRDefault="00B70DF9" w:rsidP="00B70DF9">
      <w:pPr>
        <w:pStyle w:val="Titre2"/>
        <w:rPr>
          <w:rFonts w:asciiTheme="minorHAnsi" w:eastAsiaTheme="minorHAnsi" w:hAnsiTheme="minorHAnsi" w:cstheme="minorBidi"/>
          <w:color w:val="auto"/>
          <w:sz w:val="24"/>
          <w:szCs w:val="24"/>
        </w:rPr>
      </w:pPr>
      <w:r w:rsidRPr="00DC0291">
        <w:rPr>
          <w:rFonts w:asciiTheme="minorHAnsi" w:eastAsiaTheme="minorHAnsi" w:hAnsiTheme="minorHAnsi" w:cstheme="minorBidi"/>
          <w:color w:val="auto"/>
          <w:sz w:val="24"/>
          <w:szCs w:val="24"/>
        </w:rPr>
        <w:t>Il met en valeur les lieux chargés de mémoire, les espaces de frontière, les forêts</w:t>
      </w:r>
      <w:r w:rsidR="005210B6">
        <w:rPr>
          <w:rFonts w:asciiTheme="minorHAnsi" w:eastAsiaTheme="minorHAnsi" w:hAnsiTheme="minorHAnsi" w:cstheme="minorBidi"/>
          <w:color w:val="auto"/>
          <w:sz w:val="24"/>
          <w:szCs w:val="24"/>
        </w:rPr>
        <w:t>, les lacs</w:t>
      </w:r>
      <w:r w:rsidRPr="00DC0291">
        <w:rPr>
          <w:rFonts w:asciiTheme="minorHAnsi" w:eastAsiaTheme="minorHAnsi" w:hAnsiTheme="minorHAnsi" w:cstheme="minorBidi"/>
          <w:color w:val="auto"/>
          <w:sz w:val="24"/>
          <w:szCs w:val="24"/>
        </w:rPr>
        <w:t xml:space="preserve"> et massifs, les villes historiques</w:t>
      </w:r>
      <w:r w:rsidR="009E7018">
        <w:rPr>
          <w:rFonts w:asciiTheme="minorHAnsi" w:eastAsiaTheme="minorHAnsi" w:hAnsiTheme="minorHAnsi" w:cstheme="minorBidi"/>
          <w:color w:val="auto"/>
          <w:sz w:val="24"/>
          <w:szCs w:val="24"/>
        </w:rPr>
        <w:t xml:space="preserve">. </w:t>
      </w:r>
    </w:p>
    <w:p w14:paraId="59502357" w14:textId="27C6C1F9" w:rsidR="00B70DF9" w:rsidRDefault="009E7018" w:rsidP="00B70DF9">
      <w:pPr>
        <w:pStyle w:val="Titre2"/>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Il peut s’agi</w:t>
      </w:r>
      <w:r w:rsidR="00851515">
        <w:rPr>
          <w:rFonts w:asciiTheme="minorHAnsi" w:eastAsiaTheme="minorHAnsi" w:hAnsiTheme="minorHAnsi" w:cstheme="minorBidi"/>
          <w:color w:val="auto"/>
          <w:sz w:val="24"/>
          <w:szCs w:val="24"/>
        </w:rPr>
        <w:t>r</w:t>
      </w:r>
      <w:r>
        <w:rPr>
          <w:rFonts w:asciiTheme="minorHAnsi" w:eastAsiaTheme="minorHAnsi" w:hAnsiTheme="minorHAnsi" w:cstheme="minorBidi"/>
          <w:color w:val="auto"/>
          <w:sz w:val="24"/>
          <w:szCs w:val="24"/>
        </w:rPr>
        <w:t xml:space="preserve"> de récits </w:t>
      </w:r>
      <w:r w:rsidRPr="009E7018">
        <w:rPr>
          <w:rFonts w:asciiTheme="minorHAnsi" w:eastAsiaTheme="minorHAnsi" w:hAnsiTheme="minorHAnsi" w:cstheme="minorBidi"/>
          <w:color w:val="auto"/>
          <w:sz w:val="24"/>
          <w:szCs w:val="24"/>
        </w:rPr>
        <w:t xml:space="preserve">régionaux, </w:t>
      </w:r>
      <w:r>
        <w:rPr>
          <w:rFonts w:asciiTheme="minorHAnsi" w:eastAsiaTheme="minorHAnsi" w:hAnsiTheme="minorHAnsi" w:cstheme="minorBidi"/>
          <w:color w:val="auto"/>
          <w:sz w:val="24"/>
          <w:szCs w:val="24"/>
        </w:rPr>
        <w:t>de</w:t>
      </w:r>
      <w:r w:rsidRPr="009E7018">
        <w:rPr>
          <w:rFonts w:asciiTheme="minorHAnsi" w:eastAsiaTheme="minorHAnsi" w:hAnsiTheme="minorHAnsi" w:cstheme="minorBidi"/>
          <w:color w:val="auto"/>
          <w:sz w:val="24"/>
          <w:szCs w:val="24"/>
        </w:rPr>
        <w:t xml:space="preserve"> légendes local</w:t>
      </w:r>
      <w:r>
        <w:rPr>
          <w:rFonts w:asciiTheme="minorHAnsi" w:eastAsiaTheme="minorHAnsi" w:hAnsiTheme="minorHAnsi" w:cstheme="minorBidi"/>
          <w:color w:val="auto"/>
          <w:sz w:val="24"/>
          <w:szCs w:val="24"/>
        </w:rPr>
        <w:t>e</w:t>
      </w:r>
      <w:r w:rsidRPr="009E7018">
        <w:rPr>
          <w:rFonts w:asciiTheme="minorHAnsi" w:eastAsiaTheme="minorHAnsi" w:hAnsiTheme="minorHAnsi" w:cstheme="minorBidi"/>
          <w:color w:val="auto"/>
          <w:sz w:val="24"/>
          <w:szCs w:val="24"/>
        </w:rPr>
        <w:t>s</w:t>
      </w:r>
      <w:r>
        <w:rPr>
          <w:rFonts w:asciiTheme="minorHAnsi" w:eastAsiaTheme="minorHAnsi" w:hAnsiTheme="minorHAnsi" w:cstheme="minorBidi"/>
          <w:color w:val="auto"/>
          <w:sz w:val="24"/>
          <w:szCs w:val="24"/>
        </w:rPr>
        <w:t>,</w:t>
      </w:r>
      <w:r w:rsidRPr="009E7018">
        <w:rPr>
          <w:rFonts w:asciiTheme="minorHAnsi" w:eastAsiaTheme="minorHAnsi" w:hAnsiTheme="minorHAnsi" w:cstheme="minorBidi"/>
          <w:color w:val="auto"/>
          <w:sz w:val="24"/>
          <w:szCs w:val="24"/>
        </w:rPr>
        <w:t xml:space="preserve"> </w:t>
      </w:r>
      <w:r w:rsidR="00B70DF9" w:rsidRPr="009E7018">
        <w:rPr>
          <w:rFonts w:asciiTheme="minorHAnsi" w:eastAsiaTheme="minorHAnsi" w:hAnsiTheme="minorHAnsi" w:cstheme="minorBidi"/>
          <w:color w:val="auto"/>
          <w:sz w:val="24"/>
          <w:szCs w:val="24"/>
        </w:rPr>
        <w:t>susceptibles d’être réinterprétées ou détournées</w:t>
      </w:r>
      <w:r>
        <w:rPr>
          <w:rFonts w:asciiTheme="minorHAnsi" w:eastAsiaTheme="minorHAnsi" w:hAnsiTheme="minorHAnsi" w:cstheme="minorBidi"/>
          <w:color w:val="auto"/>
          <w:sz w:val="24"/>
          <w:szCs w:val="24"/>
        </w:rPr>
        <w:t>, ou bien</w:t>
      </w:r>
      <w:r w:rsidR="00B70DF9" w:rsidRPr="009E7018">
        <w:rPr>
          <w:rFonts w:asciiTheme="minorHAnsi" w:eastAsiaTheme="minorHAnsi" w:hAnsiTheme="minorHAnsi" w:cstheme="minorBidi"/>
          <w:color w:val="auto"/>
          <w:sz w:val="24"/>
          <w:szCs w:val="24"/>
        </w:rPr>
        <w:t xml:space="preserve"> </w:t>
      </w:r>
      <w:r>
        <w:rPr>
          <w:rFonts w:asciiTheme="minorHAnsi" w:eastAsiaTheme="minorHAnsi" w:hAnsiTheme="minorHAnsi" w:cstheme="minorBidi"/>
          <w:color w:val="auto"/>
          <w:sz w:val="24"/>
          <w:szCs w:val="24"/>
        </w:rPr>
        <w:t>de</w:t>
      </w:r>
      <w:r w:rsidR="002165D6">
        <w:rPr>
          <w:rFonts w:asciiTheme="minorHAnsi" w:eastAsiaTheme="minorHAnsi" w:hAnsiTheme="minorHAnsi" w:cstheme="minorBidi"/>
          <w:color w:val="auto"/>
          <w:sz w:val="24"/>
          <w:szCs w:val="24"/>
        </w:rPr>
        <w:t>s</w:t>
      </w:r>
      <w:r w:rsidR="00B70DF9" w:rsidRPr="009E7018">
        <w:rPr>
          <w:rFonts w:asciiTheme="minorHAnsi" w:eastAsiaTheme="minorHAnsi" w:hAnsiTheme="minorHAnsi" w:cstheme="minorBidi"/>
          <w:color w:val="auto"/>
          <w:sz w:val="24"/>
          <w:szCs w:val="24"/>
        </w:rPr>
        <w:t xml:space="preserve"> récits contemporains de cinéma de genre.</w:t>
      </w:r>
    </w:p>
    <w:p w14:paraId="66B47C38" w14:textId="77777777" w:rsidR="00625621" w:rsidRPr="00B16598" w:rsidRDefault="00625621" w:rsidP="00B16598"/>
    <w:p w14:paraId="162DACBD" w14:textId="77777777" w:rsidR="0056137E" w:rsidRPr="00EE084E" w:rsidRDefault="0056137E" w:rsidP="00EE084E">
      <w:pPr>
        <w:pStyle w:val="Titre2"/>
        <w:rPr>
          <w:color w:val="C00000"/>
        </w:rPr>
      </w:pPr>
      <w:r w:rsidRPr="00EE084E">
        <w:rPr>
          <w:color w:val="C00000"/>
        </w:rPr>
        <w:t>Un accompagnement sur mesure pour les projets sélectionnés</w:t>
      </w:r>
    </w:p>
    <w:p w14:paraId="2274A158" w14:textId="0192AB09" w:rsidR="00C463D4" w:rsidRPr="00C91FCC" w:rsidRDefault="00BE69F7" w:rsidP="00751B6F">
      <w:pPr>
        <w:jc w:val="both"/>
      </w:pPr>
      <w:r w:rsidRPr="00BE69F7">
        <w:rPr>
          <w:b/>
          <w:bCs/>
        </w:rPr>
        <w:t xml:space="preserve">Jusqu’à quatre projets de longs métrages </w:t>
      </w:r>
      <w:r w:rsidRPr="00BE69F7">
        <w:t xml:space="preserve">bénéficieront d’un accompagnement personnalisé sur une période de dix mois, </w:t>
      </w:r>
      <w:r w:rsidRPr="00C91FCC">
        <w:t xml:space="preserve">de juillet 2026 à avril 2027. Ce parcours </w:t>
      </w:r>
      <w:r w:rsidR="00440417" w:rsidRPr="00C91FCC">
        <w:t xml:space="preserve">élaboré par La Scénaristerie, forte de son expertise dans l’accompagnement de longs métrages, </w:t>
      </w:r>
      <w:r w:rsidRPr="00C91FCC">
        <w:t>comprendra des sessions de script-doctoring, à la fois individuelles et collectives, ainsi qu’une</w:t>
      </w:r>
      <w:r w:rsidR="00440417" w:rsidRPr="00C91FCC">
        <w:t xml:space="preserve"> préparation</w:t>
      </w:r>
      <w:r w:rsidRPr="00C91FCC">
        <w:t xml:space="preserve"> au pitch. </w:t>
      </w:r>
      <w:r w:rsidR="00361B06" w:rsidRPr="00C91FCC">
        <w:t xml:space="preserve">Ces </w:t>
      </w:r>
      <w:r w:rsidR="00C463D4" w:rsidRPr="00C91FCC">
        <w:t>atelier</w:t>
      </w:r>
      <w:r w:rsidR="00361B06" w:rsidRPr="00C91FCC">
        <w:t>s</w:t>
      </w:r>
      <w:r w:rsidR="00C463D4" w:rsidRPr="00C91FCC">
        <w:t xml:space="preserve"> ser</w:t>
      </w:r>
      <w:r w:rsidR="00361B06" w:rsidRPr="00C91FCC">
        <w:t>ont</w:t>
      </w:r>
      <w:r w:rsidR="00C463D4" w:rsidRPr="00C91FCC">
        <w:t xml:space="preserve"> encadré</w:t>
      </w:r>
      <w:r w:rsidR="00361B06" w:rsidRPr="00C91FCC">
        <w:t>s</w:t>
      </w:r>
      <w:r w:rsidR="00C463D4" w:rsidRPr="00C91FCC">
        <w:t xml:space="preserve"> par les consultantes Claudia BOTTINO et Judith GODINOT.</w:t>
      </w:r>
      <w:r w:rsidR="003A79EB" w:rsidRPr="00C91FCC">
        <w:t xml:space="preserve"> </w:t>
      </w:r>
    </w:p>
    <w:p w14:paraId="52E49DCE" w14:textId="04DCB767" w:rsidR="00BE69F7" w:rsidRPr="00440417" w:rsidRDefault="00BE69F7" w:rsidP="00751B6F">
      <w:pPr>
        <w:jc w:val="both"/>
        <w:rPr>
          <w:color w:val="FF0000"/>
        </w:rPr>
      </w:pPr>
      <w:r w:rsidRPr="00BE69F7">
        <w:t>Les participants auront également l’opportunité d’échanger avec des scénaristes et des producteurs et productrices issus des régions partenaires, et de présenter leur projet lors d’une session de pitch au BIF Market 2027.</w:t>
      </w:r>
    </w:p>
    <w:p w14:paraId="2BF0B891" w14:textId="740B9A05" w:rsidR="00BE69F7" w:rsidRPr="00A05A59" w:rsidRDefault="00BE69F7" w:rsidP="00751B6F">
      <w:pPr>
        <w:jc w:val="both"/>
        <w:rPr>
          <w:rFonts w:cs="Arial"/>
        </w:rPr>
      </w:pPr>
      <w:r w:rsidRPr="00A05A59">
        <w:rPr>
          <w:rFonts w:cs="Arial"/>
        </w:rPr>
        <w:t>Cette initiative poursuit plusieurs objectifs :</w:t>
      </w:r>
    </w:p>
    <w:p w14:paraId="6A00B01E" w14:textId="77777777" w:rsidR="00587F76" w:rsidRPr="00A05A59" w:rsidRDefault="00587F76" w:rsidP="00751B6F">
      <w:pPr>
        <w:pStyle w:val="Paragraphedeliste"/>
        <w:numPr>
          <w:ilvl w:val="0"/>
          <w:numId w:val="1"/>
        </w:numPr>
        <w:jc w:val="both"/>
        <w:rPr>
          <w:rFonts w:cs="Arial"/>
        </w:rPr>
      </w:pPr>
      <w:r w:rsidRPr="00A05A59">
        <w:rPr>
          <w:rFonts w:cs="Arial"/>
          <w:b/>
          <w:bCs/>
        </w:rPr>
        <w:t xml:space="preserve">renforcer l’exigence artistique et la singularité narrative des projets </w:t>
      </w:r>
      <w:r w:rsidRPr="00A05A59">
        <w:rPr>
          <w:rFonts w:cs="Arial"/>
        </w:rPr>
        <w:t>afin de consolider leur positionnement sur les marchés internationaux;</w:t>
      </w:r>
    </w:p>
    <w:p w14:paraId="37714D3C" w14:textId="77777777" w:rsidR="00587F76" w:rsidRPr="00A05A59" w:rsidRDefault="00587F76" w:rsidP="00751B6F">
      <w:pPr>
        <w:numPr>
          <w:ilvl w:val="0"/>
          <w:numId w:val="1"/>
        </w:numPr>
        <w:jc w:val="both"/>
        <w:rPr>
          <w:rFonts w:cs="Arial"/>
        </w:rPr>
      </w:pPr>
      <w:r w:rsidRPr="00A05A59">
        <w:rPr>
          <w:rFonts w:cs="Arial"/>
          <w:b/>
          <w:bCs/>
        </w:rPr>
        <w:t>consolider le développement artistique</w:t>
      </w:r>
      <w:r w:rsidRPr="00A05A59">
        <w:rPr>
          <w:rFonts w:cs="Arial"/>
        </w:rPr>
        <w:t xml:space="preserve"> et stratégique des projets dans une perspective internationale, en renforçant l’identité visuelle et </w:t>
      </w:r>
      <w:r w:rsidRPr="00A05A59">
        <w:rPr>
          <w:rFonts w:cs="Arial"/>
          <w:b/>
          <w:bCs/>
        </w:rPr>
        <w:t>en structurant une stratégie de production adaptée aux enjeux de coproduction</w:t>
      </w:r>
      <w:r w:rsidRPr="00A05A59">
        <w:rPr>
          <w:rFonts w:cs="Arial"/>
        </w:rPr>
        <w:t> ;</w:t>
      </w:r>
    </w:p>
    <w:p w14:paraId="10ACC493" w14:textId="77777777" w:rsidR="00587F76" w:rsidRPr="00A05A59" w:rsidRDefault="00587F76" w:rsidP="00751B6F">
      <w:pPr>
        <w:numPr>
          <w:ilvl w:val="0"/>
          <w:numId w:val="1"/>
        </w:numPr>
        <w:jc w:val="both"/>
        <w:rPr>
          <w:rFonts w:cs="Arial"/>
        </w:rPr>
      </w:pPr>
      <w:r w:rsidRPr="00A05A59">
        <w:rPr>
          <w:rFonts w:cs="Arial"/>
          <w:b/>
          <w:bCs/>
        </w:rPr>
        <w:t>intégrer</w:t>
      </w:r>
      <w:r w:rsidRPr="00A05A59">
        <w:rPr>
          <w:rFonts w:cs="Arial"/>
        </w:rPr>
        <w:t xml:space="preserve"> dès la phase de développement </w:t>
      </w:r>
      <w:r w:rsidRPr="00A05A59">
        <w:rPr>
          <w:rFonts w:cs="Arial"/>
          <w:b/>
          <w:bCs/>
        </w:rPr>
        <w:t>les principes d’une production éco-responsable</w:t>
      </w:r>
      <w:r w:rsidRPr="00A05A59">
        <w:rPr>
          <w:rFonts w:cs="Arial"/>
        </w:rPr>
        <w:t xml:space="preserve"> ;</w:t>
      </w:r>
    </w:p>
    <w:p w14:paraId="758E6124" w14:textId="77777777" w:rsidR="00063F93" w:rsidRDefault="00587F76" w:rsidP="007E4BBD">
      <w:pPr>
        <w:numPr>
          <w:ilvl w:val="0"/>
          <w:numId w:val="1"/>
        </w:numPr>
        <w:spacing w:after="0" w:line="240" w:lineRule="auto"/>
        <w:jc w:val="both"/>
        <w:rPr>
          <w:rFonts w:cs="Arial"/>
        </w:rPr>
      </w:pPr>
      <w:r w:rsidRPr="00283DF7">
        <w:rPr>
          <w:rFonts w:cs="Arial"/>
          <w:b/>
          <w:bCs/>
        </w:rPr>
        <w:t xml:space="preserve">encourager la mise en réseau de professionnels du cinéma de genre </w:t>
      </w:r>
      <w:r w:rsidRPr="00283DF7">
        <w:rPr>
          <w:rFonts w:cs="Arial"/>
        </w:rPr>
        <w:t>et stimuler les collaborations transfrontalières, et européenne, lors de manifestations majeures</w:t>
      </w:r>
      <w:r w:rsidR="00FB6CB4" w:rsidRPr="00283DF7">
        <w:rPr>
          <w:rFonts w:cs="Arial"/>
        </w:rPr>
        <w:t xml:space="preserve"> : </w:t>
      </w:r>
    </w:p>
    <w:p w14:paraId="41B82C2E" w14:textId="2FF6EA7A" w:rsidR="00063F93" w:rsidRDefault="00283DF7" w:rsidP="00063F93">
      <w:pPr>
        <w:pStyle w:val="Paragraphedeliste"/>
        <w:numPr>
          <w:ilvl w:val="0"/>
          <w:numId w:val="31"/>
        </w:numPr>
        <w:spacing w:after="0" w:line="240" w:lineRule="auto"/>
        <w:jc w:val="both"/>
        <w:rPr>
          <w:rFonts w:cs="Arial"/>
        </w:rPr>
      </w:pPr>
      <w:r w:rsidRPr="00063F93">
        <w:rPr>
          <w:rFonts w:cs="Arial"/>
          <w:i/>
          <w:iCs/>
        </w:rPr>
        <w:t>Forum Alentours - Rendez-vous de la coproduction rhénane</w:t>
      </w:r>
      <w:r w:rsidR="00D95558">
        <w:rPr>
          <w:rFonts w:cs="Arial"/>
          <w:i/>
          <w:iCs/>
        </w:rPr>
        <w:t>,</w:t>
      </w:r>
    </w:p>
    <w:p w14:paraId="294F381E" w14:textId="57A67225" w:rsidR="00063F93" w:rsidRDefault="00283DF7" w:rsidP="00063F93">
      <w:pPr>
        <w:pStyle w:val="Paragraphedeliste"/>
        <w:numPr>
          <w:ilvl w:val="0"/>
          <w:numId w:val="31"/>
        </w:numPr>
        <w:spacing w:after="0" w:line="240" w:lineRule="auto"/>
        <w:jc w:val="both"/>
        <w:rPr>
          <w:rFonts w:cs="Arial"/>
        </w:rPr>
      </w:pPr>
      <w:r w:rsidRPr="00063F93">
        <w:rPr>
          <w:rFonts w:cs="Arial"/>
          <w:i/>
          <w:iCs/>
        </w:rPr>
        <w:t>Festival Européen du Film Fantastique de Strasbourg</w:t>
      </w:r>
      <w:r w:rsidR="001E2796" w:rsidRPr="00063F93">
        <w:rPr>
          <w:rFonts w:cs="Arial"/>
          <w:i/>
          <w:iCs/>
        </w:rPr>
        <w:t xml:space="preserve"> (EUROGENRE)</w:t>
      </w:r>
      <w:r w:rsidR="00D95558">
        <w:rPr>
          <w:rFonts w:cs="Arial"/>
          <w:i/>
          <w:iCs/>
        </w:rPr>
        <w:t>,</w:t>
      </w:r>
    </w:p>
    <w:p w14:paraId="6D139732" w14:textId="70BB9F13" w:rsidR="00063F93" w:rsidRDefault="00283DF7" w:rsidP="00063F93">
      <w:pPr>
        <w:pStyle w:val="Paragraphedeliste"/>
        <w:numPr>
          <w:ilvl w:val="0"/>
          <w:numId w:val="31"/>
        </w:numPr>
        <w:spacing w:after="0" w:line="240" w:lineRule="auto"/>
        <w:jc w:val="both"/>
        <w:rPr>
          <w:rFonts w:cs="Arial"/>
        </w:rPr>
      </w:pPr>
      <w:r w:rsidRPr="00063F93">
        <w:rPr>
          <w:rFonts w:cs="Arial"/>
          <w:i/>
          <w:iCs/>
        </w:rPr>
        <w:t>Festival International du Film Fantastique de Gérardmer</w:t>
      </w:r>
      <w:r w:rsidR="00D95558">
        <w:rPr>
          <w:rFonts w:cs="Arial"/>
          <w:i/>
          <w:iCs/>
        </w:rPr>
        <w:t>,</w:t>
      </w:r>
    </w:p>
    <w:p w14:paraId="2444745D" w14:textId="7EA07774" w:rsidR="0010605C" w:rsidRDefault="00283DF7" w:rsidP="00063F93">
      <w:pPr>
        <w:pStyle w:val="Paragraphedeliste"/>
        <w:numPr>
          <w:ilvl w:val="0"/>
          <w:numId w:val="31"/>
        </w:numPr>
        <w:spacing w:after="0" w:line="240" w:lineRule="auto"/>
        <w:jc w:val="both"/>
        <w:rPr>
          <w:rFonts w:cs="Arial"/>
        </w:rPr>
      </w:pPr>
      <w:r w:rsidRPr="00063F93">
        <w:rPr>
          <w:rFonts w:cs="Arial"/>
          <w:i/>
          <w:iCs/>
        </w:rPr>
        <w:t>Brussels International Fantastic Film Festival</w:t>
      </w:r>
      <w:r w:rsidR="001E2796" w:rsidRPr="00063F93">
        <w:rPr>
          <w:rFonts w:cs="Arial"/>
          <w:i/>
          <w:iCs/>
        </w:rPr>
        <w:t xml:space="preserve"> (BIF MARKET)</w:t>
      </w:r>
      <w:r w:rsidRPr="00063F93">
        <w:rPr>
          <w:rFonts w:cs="Arial"/>
        </w:rPr>
        <w:t>.</w:t>
      </w:r>
    </w:p>
    <w:p w14:paraId="12D903D0" w14:textId="77777777" w:rsidR="003A79EB" w:rsidRDefault="003A79EB" w:rsidP="003A79EB">
      <w:pPr>
        <w:spacing w:after="0" w:line="240" w:lineRule="auto"/>
        <w:jc w:val="both"/>
        <w:rPr>
          <w:rFonts w:cs="Arial"/>
        </w:rPr>
      </w:pPr>
    </w:p>
    <w:p w14:paraId="1AAE8739" w14:textId="777EFD03" w:rsidR="003A79EB" w:rsidRDefault="003A79EB" w:rsidP="003A79EB">
      <w:pPr>
        <w:spacing w:after="0" w:line="240" w:lineRule="auto"/>
        <w:jc w:val="both"/>
        <w:rPr>
          <w:rFonts w:cs="Arial"/>
        </w:rPr>
      </w:pPr>
      <w:r w:rsidRPr="009A5A5A">
        <w:rPr>
          <w:rFonts w:cs="Arial"/>
          <w:b/>
          <w:bCs/>
        </w:rPr>
        <w:t>La langue de travail sera l’anglais</w:t>
      </w:r>
      <w:r>
        <w:rPr>
          <w:rFonts w:cs="Arial"/>
        </w:rPr>
        <w:t xml:space="preserve"> lors des ateliers.</w:t>
      </w:r>
    </w:p>
    <w:p w14:paraId="459E6E94" w14:textId="77777777" w:rsidR="003A79EB" w:rsidRPr="003A79EB" w:rsidRDefault="003A79EB" w:rsidP="003A79EB">
      <w:pPr>
        <w:spacing w:after="0" w:line="240" w:lineRule="auto"/>
        <w:jc w:val="both"/>
        <w:rPr>
          <w:rFonts w:cs="Arial"/>
        </w:rPr>
      </w:pPr>
    </w:p>
    <w:p w14:paraId="4A8A0FCB" w14:textId="7E3C3884" w:rsidR="00BE15F5" w:rsidRPr="008169F4" w:rsidRDefault="005A7945" w:rsidP="008169F4">
      <w:pPr>
        <w:pStyle w:val="Titre2"/>
        <w:rPr>
          <w:rFonts w:asciiTheme="minorHAnsi" w:hAnsiTheme="minorHAnsi"/>
          <w:color w:val="C00000"/>
        </w:rPr>
      </w:pPr>
      <w:r w:rsidRPr="00A05A59">
        <w:rPr>
          <w:rFonts w:asciiTheme="minorHAnsi" w:hAnsiTheme="minorHAnsi"/>
          <w:color w:val="C00000"/>
        </w:rPr>
        <w:lastRenderedPageBreak/>
        <w:t>Calendrier</w:t>
      </w:r>
    </w:p>
    <w:p w14:paraId="3F7B7584" w14:textId="35756F41" w:rsidR="005A7945" w:rsidRPr="008169F4" w:rsidRDefault="005A7945" w:rsidP="008169F4">
      <w:pPr>
        <w:pStyle w:val="Paragraphedeliste"/>
        <w:numPr>
          <w:ilvl w:val="0"/>
          <w:numId w:val="1"/>
        </w:numPr>
        <w:rPr>
          <w:b/>
          <w:bCs/>
        </w:rPr>
      </w:pPr>
      <w:r w:rsidRPr="00A05A59">
        <w:rPr>
          <w:b/>
          <w:bCs/>
        </w:rPr>
        <w:t xml:space="preserve">Session 1 : </w:t>
      </w:r>
      <w:r w:rsidRPr="00A05A59">
        <w:rPr>
          <w:color w:val="0070C0"/>
        </w:rPr>
        <w:t>30 juin – 3 juillet</w:t>
      </w:r>
      <w:r w:rsidR="00D732AA" w:rsidRPr="00A05A59">
        <w:rPr>
          <w:color w:val="0070C0"/>
        </w:rPr>
        <w:t xml:space="preserve"> </w:t>
      </w:r>
      <w:r w:rsidRPr="00A05A59">
        <w:rPr>
          <w:color w:val="0070C0"/>
        </w:rPr>
        <w:t>2026</w:t>
      </w:r>
      <w:r w:rsidRPr="00A05A59">
        <w:t xml:space="preserve"> </w:t>
      </w:r>
      <w:r w:rsidR="00DD6CC6" w:rsidRPr="00A05A59">
        <w:t xml:space="preserve">(4 jours) </w:t>
      </w:r>
      <w:r w:rsidRPr="00A05A59">
        <w:t>à Strasbourg à l’occasion du Forum Alentours.</w:t>
      </w:r>
    </w:p>
    <w:p w14:paraId="4C5827A4" w14:textId="2F57012B" w:rsidR="0074384C" w:rsidRPr="008169F4" w:rsidRDefault="005A7945" w:rsidP="008169F4">
      <w:pPr>
        <w:pStyle w:val="Paragraphedeliste"/>
        <w:numPr>
          <w:ilvl w:val="0"/>
          <w:numId w:val="1"/>
        </w:numPr>
        <w:rPr>
          <w:b/>
          <w:bCs/>
        </w:rPr>
      </w:pPr>
      <w:r w:rsidRPr="00A05A59">
        <w:rPr>
          <w:b/>
          <w:bCs/>
        </w:rPr>
        <w:t xml:space="preserve">Session 2 : </w:t>
      </w:r>
      <w:r w:rsidRPr="00A05A59">
        <w:rPr>
          <w:color w:val="0070C0"/>
        </w:rPr>
        <w:t xml:space="preserve">29 septembre au </w:t>
      </w:r>
      <w:r w:rsidR="004B08CD" w:rsidRPr="00A05A59">
        <w:rPr>
          <w:color w:val="0070C0"/>
        </w:rPr>
        <w:t>2</w:t>
      </w:r>
      <w:r w:rsidRPr="00A05A59">
        <w:rPr>
          <w:color w:val="0070C0"/>
        </w:rPr>
        <w:t xml:space="preserve"> octobre 2026</w:t>
      </w:r>
      <w:r w:rsidR="00D732AA" w:rsidRPr="00A05A59">
        <w:rPr>
          <w:color w:val="0070C0"/>
        </w:rPr>
        <w:t xml:space="preserve"> </w:t>
      </w:r>
      <w:r w:rsidR="00D732AA" w:rsidRPr="00A05A59">
        <w:t>(4 jours)</w:t>
      </w:r>
      <w:r w:rsidRPr="00A05A59">
        <w:t xml:space="preserve"> à Strasbourg et Mulhouse à l’occasion des rencontres professionnelles Eurogenre du Festival Européen du Film Fantastique de Strasbourg.</w:t>
      </w:r>
    </w:p>
    <w:p w14:paraId="67D130F7" w14:textId="2ACB7FD3" w:rsidR="000604F1" w:rsidRPr="008169F4" w:rsidRDefault="005A7945" w:rsidP="008169F4">
      <w:pPr>
        <w:pStyle w:val="Paragraphedeliste"/>
        <w:numPr>
          <w:ilvl w:val="0"/>
          <w:numId w:val="1"/>
        </w:numPr>
        <w:rPr>
          <w:b/>
          <w:bCs/>
        </w:rPr>
      </w:pPr>
      <w:r w:rsidRPr="00A05A59">
        <w:rPr>
          <w:b/>
          <w:bCs/>
        </w:rPr>
        <w:t xml:space="preserve">Session 3 : </w:t>
      </w:r>
      <w:r w:rsidR="009976B4">
        <w:rPr>
          <w:color w:val="0070C0"/>
        </w:rPr>
        <w:t xml:space="preserve"> </w:t>
      </w:r>
      <w:r w:rsidR="0015702E">
        <w:rPr>
          <w:color w:val="0070C0"/>
        </w:rPr>
        <w:t xml:space="preserve">semaine du 25 </w:t>
      </w:r>
      <w:r w:rsidR="009976B4">
        <w:rPr>
          <w:color w:val="0070C0"/>
        </w:rPr>
        <w:t>janvier</w:t>
      </w:r>
      <w:r w:rsidR="00FD26EE">
        <w:rPr>
          <w:color w:val="0070C0"/>
        </w:rPr>
        <w:t xml:space="preserve"> </w:t>
      </w:r>
      <w:r w:rsidR="0015702E">
        <w:rPr>
          <w:color w:val="0070C0"/>
        </w:rPr>
        <w:t xml:space="preserve">2027 </w:t>
      </w:r>
      <w:r w:rsidR="002A0E85" w:rsidRPr="00A05A59">
        <w:t>(4 jours)</w:t>
      </w:r>
      <w:r w:rsidR="00970B4F" w:rsidRPr="00A05A59">
        <w:t xml:space="preserve"> </w:t>
      </w:r>
      <w:r w:rsidR="002A0E85" w:rsidRPr="00A05A59">
        <w:t>à</w:t>
      </w:r>
      <w:r w:rsidR="00970B4F" w:rsidRPr="00A05A59">
        <w:t xml:space="preserve"> l’occasion du Festival international du Film fantastique de Gérardmer</w:t>
      </w:r>
      <w:r w:rsidR="00DD6CC6" w:rsidRPr="00A05A59">
        <w:t>.</w:t>
      </w:r>
    </w:p>
    <w:p w14:paraId="422B4013" w14:textId="77777777" w:rsidR="00C12FC6" w:rsidRPr="00A05A59" w:rsidRDefault="00970B4F" w:rsidP="00EE084E">
      <w:pPr>
        <w:pStyle w:val="Paragraphedeliste"/>
        <w:numPr>
          <w:ilvl w:val="0"/>
          <w:numId w:val="1"/>
        </w:numPr>
        <w:rPr>
          <w:b/>
          <w:bCs/>
        </w:rPr>
      </w:pPr>
      <w:r w:rsidRPr="00A05A59">
        <w:rPr>
          <w:b/>
          <w:bCs/>
        </w:rPr>
        <w:t xml:space="preserve">Session 4 : </w:t>
      </w:r>
      <w:r w:rsidRPr="00A05A59">
        <w:rPr>
          <w:color w:val="0070C0"/>
        </w:rPr>
        <w:t>Avril 2027</w:t>
      </w:r>
      <w:r w:rsidR="002A0E85" w:rsidRPr="00A05A59">
        <w:rPr>
          <w:color w:val="0070C0"/>
        </w:rPr>
        <w:t xml:space="preserve"> </w:t>
      </w:r>
      <w:r w:rsidR="002A0E85" w:rsidRPr="00A05A59">
        <w:t>(4 jours)</w:t>
      </w:r>
      <w:r w:rsidRPr="00A05A59">
        <w:t>, à l’occasion du BIF MARKET du Brussels International Fantastique Film Festival</w:t>
      </w:r>
      <w:r w:rsidR="00C12FC6" w:rsidRPr="00A05A59">
        <w:t>.</w:t>
      </w:r>
    </w:p>
    <w:p w14:paraId="1045DE84" w14:textId="77777777" w:rsidR="00C12FC6" w:rsidRPr="00A05A59" w:rsidRDefault="00C12FC6" w:rsidP="00C12FC6">
      <w:pPr>
        <w:pStyle w:val="Paragraphedeliste"/>
      </w:pPr>
    </w:p>
    <w:p w14:paraId="62541735" w14:textId="3B62158F" w:rsidR="00075BB5" w:rsidRPr="000F1190" w:rsidRDefault="00C12FC6" w:rsidP="00075BB5">
      <w:pPr>
        <w:rPr>
          <w:b/>
          <w:bCs/>
          <w:color w:val="000000" w:themeColor="text1"/>
        </w:rPr>
      </w:pPr>
      <w:r w:rsidRPr="000F1190">
        <w:rPr>
          <w:color w:val="000000" w:themeColor="text1"/>
        </w:rPr>
        <w:t xml:space="preserve">Deux séances intermédiaires en ligne, personnalisées et animées par des script-doctors, </w:t>
      </w:r>
      <w:r w:rsidR="00075BB5" w:rsidRPr="000F1190">
        <w:rPr>
          <w:color w:val="000000" w:themeColor="text1"/>
        </w:rPr>
        <w:t>sont prévues entre la session 1 et 2 et entre la session 2 et 3. Elles constituent des points d’étape et viendront compléter les rencontres en présentiel précitées.</w:t>
      </w:r>
    </w:p>
    <w:p w14:paraId="169F4A10" w14:textId="183F8D3D" w:rsidR="008F4E0D" w:rsidRPr="008169F4" w:rsidRDefault="00EE084E" w:rsidP="008169F4">
      <w:pPr>
        <w:pStyle w:val="Titre2"/>
        <w:rPr>
          <w:color w:val="C00000"/>
        </w:rPr>
      </w:pPr>
      <w:r w:rsidRPr="00EE084E">
        <w:rPr>
          <w:color w:val="C00000"/>
        </w:rPr>
        <w:t>Qui peut participer à cette résidence ? </w:t>
      </w:r>
    </w:p>
    <w:p w14:paraId="44CE0229" w14:textId="77777777" w:rsidR="008169F4" w:rsidRPr="000F1190" w:rsidRDefault="008169F4" w:rsidP="008169F4">
      <w:pPr>
        <w:numPr>
          <w:ilvl w:val="0"/>
          <w:numId w:val="32"/>
        </w:numPr>
        <w:shd w:val="clear" w:color="auto" w:fill="FFFFFF"/>
        <w:spacing w:before="100" w:beforeAutospacing="1" w:after="100" w:afterAutospacing="1" w:line="240" w:lineRule="auto"/>
        <w:ind w:left="945"/>
        <w:jc w:val="both"/>
        <w:rPr>
          <w:color w:val="000000" w:themeColor="text1"/>
        </w:rPr>
      </w:pPr>
      <w:r w:rsidRPr="000F1190">
        <w:rPr>
          <w:color w:val="000000" w:themeColor="text1"/>
        </w:rPr>
        <w:t>un binôme scénariste/producteur avec un contrat d'option ou de cession de droits d'auteur signé et à jour</w:t>
      </w:r>
    </w:p>
    <w:p w14:paraId="2E35A794" w14:textId="77777777" w:rsidR="008169F4" w:rsidRPr="000F1190" w:rsidRDefault="008169F4" w:rsidP="008169F4">
      <w:pPr>
        <w:numPr>
          <w:ilvl w:val="0"/>
          <w:numId w:val="32"/>
        </w:numPr>
        <w:shd w:val="clear" w:color="auto" w:fill="FFFFFF"/>
        <w:spacing w:before="100" w:beforeAutospacing="1" w:after="100" w:afterAutospacing="1" w:line="240" w:lineRule="auto"/>
        <w:ind w:left="945"/>
        <w:jc w:val="both"/>
        <w:rPr>
          <w:color w:val="000000" w:themeColor="text1"/>
        </w:rPr>
      </w:pPr>
      <w:r w:rsidRPr="000F1190">
        <w:rPr>
          <w:color w:val="000000" w:themeColor="text1"/>
        </w:rPr>
        <w:t>dont la société de production est basée dans dans l’espace de coopération dits du« Rhin Supérieur » et de la « Grande Région » : Région de Bruxelles-Capitale, Wallonie, Luxembourg, Sarre, Rhénanie-Palatinat, Bade-Wurtemberg, Grand Est, Cantons de Bâle-Ville, Bâle-Campagne et d’Argovie.</w:t>
      </w:r>
    </w:p>
    <w:p w14:paraId="5B6A9395" w14:textId="77777777" w:rsidR="008169F4" w:rsidRPr="000F1190" w:rsidRDefault="008169F4" w:rsidP="008169F4">
      <w:pPr>
        <w:numPr>
          <w:ilvl w:val="0"/>
          <w:numId w:val="32"/>
        </w:numPr>
        <w:shd w:val="clear" w:color="auto" w:fill="FFFFFF"/>
        <w:spacing w:before="100" w:beforeAutospacing="1" w:after="100" w:afterAutospacing="1" w:line="240" w:lineRule="auto"/>
        <w:ind w:left="945"/>
        <w:jc w:val="both"/>
        <w:rPr>
          <w:color w:val="000000" w:themeColor="text1"/>
        </w:rPr>
      </w:pPr>
      <w:r w:rsidRPr="000F1190">
        <w:rPr>
          <w:color w:val="000000" w:themeColor="text1"/>
        </w:rPr>
        <w:t>ou si ce n'est pas le cas, dont le scénariste est résident en France de la Région Grand Est ou en Belgique de la Région de Bruxelles-Capitale ou en Wallonie.</w:t>
      </w:r>
    </w:p>
    <w:p w14:paraId="22ACAB86" w14:textId="243923A8" w:rsidR="008169F4" w:rsidRPr="000F1190" w:rsidRDefault="008169F4" w:rsidP="008169F4">
      <w:pPr>
        <w:numPr>
          <w:ilvl w:val="0"/>
          <w:numId w:val="32"/>
        </w:numPr>
        <w:shd w:val="clear" w:color="auto" w:fill="FFFFFF"/>
        <w:spacing w:before="100" w:beforeAutospacing="1" w:after="100" w:afterAutospacing="1" w:line="240" w:lineRule="auto"/>
        <w:ind w:left="945"/>
        <w:jc w:val="both"/>
        <w:rPr>
          <w:color w:val="000000" w:themeColor="text1"/>
        </w:rPr>
      </w:pPr>
      <w:r w:rsidRPr="000F1190">
        <w:rPr>
          <w:color w:val="000000" w:themeColor="text1"/>
        </w:rPr>
        <w:t>Le programme s’adresse prioritairement à des scénaristes professionnels, ayant à leur actif l’écriture au minimum d’un projet de fiction professionnel (court, long métrage ou série) ayant reçu un financement institutionnel et ayant bénéficié d’une distribution professionnelle (sélection en festival, diffusion tv).</w:t>
      </w:r>
    </w:p>
    <w:p w14:paraId="553CF8D6" w14:textId="77777777" w:rsidR="008169F4" w:rsidRPr="008169F4" w:rsidRDefault="008169F4" w:rsidP="008169F4">
      <w:pPr>
        <w:pStyle w:val="Titre2"/>
        <w:rPr>
          <w:color w:val="C00000"/>
        </w:rPr>
      </w:pPr>
      <w:r w:rsidRPr="008169F4">
        <w:rPr>
          <w:color w:val="C00000"/>
        </w:rPr>
        <w:t>Sur quels critères ?</w:t>
      </w:r>
    </w:p>
    <w:p w14:paraId="1F231CAF" w14:textId="77777777" w:rsidR="008169F4" w:rsidRPr="000F1190" w:rsidRDefault="008169F4" w:rsidP="008169F4">
      <w:pPr>
        <w:numPr>
          <w:ilvl w:val="0"/>
          <w:numId w:val="32"/>
        </w:numPr>
        <w:shd w:val="clear" w:color="auto" w:fill="FFFFFF"/>
        <w:spacing w:before="100" w:beforeAutospacing="1" w:after="100" w:afterAutospacing="1" w:line="240" w:lineRule="auto"/>
        <w:ind w:left="945"/>
        <w:jc w:val="both"/>
        <w:rPr>
          <w:color w:val="000000" w:themeColor="text1"/>
        </w:rPr>
      </w:pPr>
      <w:r w:rsidRPr="000F1190">
        <w:rPr>
          <w:color w:val="000000" w:themeColor="text1"/>
        </w:rPr>
        <w:t>un projet de long-métrage de fiction en prise de vue réelle ou en animation</w:t>
      </w:r>
    </w:p>
    <w:p w14:paraId="2110317B" w14:textId="5A01D9FF" w:rsidR="008169F4" w:rsidRPr="000F1190" w:rsidRDefault="008169F4" w:rsidP="008169F4">
      <w:pPr>
        <w:numPr>
          <w:ilvl w:val="0"/>
          <w:numId w:val="32"/>
        </w:numPr>
        <w:shd w:val="clear" w:color="auto" w:fill="FFFFFF"/>
        <w:spacing w:before="100" w:beforeAutospacing="1" w:after="100" w:afterAutospacing="1" w:line="240" w:lineRule="auto"/>
        <w:ind w:left="945"/>
        <w:jc w:val="both"/>
        <w:rPr>
          <w:color w:val="000000" w:themeColor="text1"/>
        </w:rPr>
      </w:pPr>
      <w:r w:rsidRPr="000F1190">
        <w:rPr>
          <w:color w:val="000000" w:themeColor="text1"/>
        </w:rPr>
        <w:t>un film de genre ancré dans les territoires </w:t>
      </w:r>
      <w:r w:rsidR="000F1190">
        <w:rPr>
          <w:color w:val="000000" w:themeColor="text1"/>
        </w:rPr>
        <w:t>précités</w:t>
      </w:r>
      <w:r w:rsidRPr="000F1190">
        <w:rPr>
          <w:color w:val="000000" w:themeColor="text1"/>
        </w:rPr>
        <w:t> en lien avec la thématique "histoires et légendes"</w:t>
      </w:r>
    </w:p>
    <w:p w14:paraId="4BD04153" w14:textId="77777777" w:rsidR="008169F4" w:rsidRPr="000F1190" w:rsidRDefault="008169F4" w:rsidP="008169F4">
      <w:pPr>
        <w:numPr>
          <w:ilvl w:val="0"/>
          <w:numId w:val="32"/>
        </w:numPr>
        <w:shd w:val="clear" w:color="auto" w:fill="FFFFFF"/>
        <w:spacing w:before="100" w:beforeAutospacing="1" w:after="100" w:afterAutospacing="1" w:line="240" w:lineRule="auto"/>
        <w:ind w:left="945"/>
        <w:jc w:val="both"/>
        <w:rPr>
          <w:color w:val="000000" w:themeColor="text1"/>
        </w:rPr>
      </w:pPr>
      <w:r w:rsidRPr="000F1190">
        <w:rPr>
          <w:color w:val="000000" w:themeColor="text1"/>
        </w:rPr>
        <w:t>la maîtrise de l'anglais est nécessaire car tous les échanges et rendus se font dans cette langue</w:t>
      </w:r>
    </w:p>
    <w:p w14:paraId="77B0275A" w14:textId="5D75250B" w:rsidR="008169F4" w:rsidRPr="000F1190" w:rsidRDefault="008169F4" w:rsidP="008169F4">
      <w:pPr>
        <w:numPr>
          <w:ilvl w:val="0"/>
          <w:numId w:val="32"/>
        </w:numPr>
        <w:shd w:val="clear" w:color="auto" w:fill="FFFFFF"/>
        <w:spacing w:before="100" w:beforeAutospacing="1" w:after="100" w:afterAutospacing="1" w:line="240" w:lineRule="auto"/>
        <w:ind w:left="945"/>
        <w:jc w:val="both"/>
        <w:rPr>
          <w:color w:val="000000" w:themeColor="text1"/>
        </w:rPr>
      </w:pPr>
      <w:r w:rsidRPr="000F1190">
        <w:rPr>
          <w:color w:val="000000" w:themeColor="text1"/>
        </w:rPr>
        <w:t>s'engager à être disponibles pour les 4 sessions de résidence</w:t>
      </w:r>
    </w:p>
    <w:p w14:paraId="7D2CBB18" w14:textId="720E9B19" w:rsidR="008169F4" w:rsidRPr="000F1190" w:rsidRDefault="008169F4" w:rsidP="008169F4">
      <w:pPr>
        <w:shd w:val="clear" w:color="auto" w:fill="FFFFFF"/>
        <w:spacing w:after="0" w:line="240" w:lineRule="auto"/>
        <w:rPr>
          <w:color w:val="000000" w:themeColor="text1"/>
        </w:rPr>
      </w:pPr>
      <w:r w:rsidRPr="000F1190">
        <w:rPr>
          <w:color w:val="000000" w:themeColor="text1"/>
        </w:rPr>
        <w:t>NB : le ou la scénariste peut également avoir vocation à réaliser le film, mais ce n'est pas nécessaire. A mentionner dans la note d’intention.</w:t>
      </w:r>
    </w:p>
    <w:tbl>
      <w:tblPr>
        <w:tblStyle w:val="Grilledutableau"/>
        <w:tblW w:w="9209" w:type="dxa"/>
        <w:tblLook w:val="04A0" w:firstRow="1" w:lastRow="0" w:firstColumn="1" w:lastColumn="0" w:noHBand="0" w:noVBand="1"/>
      </w:tblPr>
      <w:tblGrid>
        <w:gridCol w:w="9209"/>
      </w:tblGrid>
      <w:tr w:rsidR="00AE5F05" w:rsidRPr="00751B6F" w14:paraId="0F078BD7" w14:textId="77777777" w:rsidTr="004C5374">
        <w:tc>
          <w:tcPr>
            <w:tcW w:w="9209" w:type="dxa"/>
          </w:tcPr>
          <w:p w14:paraId="0E4BAD9F" w14:textId="77777777" w:rsidR="00EE084E" w:rsidRPr="00EE084E" w:rsidRDefault="00EE084E" w:rsidP="00EE084E">
            <w:pPr>
              <w:pStyle w:val="Titre2"/>
              <w:rPr>
                <w:color w:val="C00000"/>
              </w:rPr>
            </w:pPr>
            <w:r w:rsidRPr="00EE084E">
              <w:rPr>
                <w:color w:val="C00000"/>
              </w:rPr>
              <w:lastRenderedPageBreak/>
              <w:t>Conditions de soumission</w:t>
            </w:r>
          </w:p>
          <w:p w14:paraId="767614F4" w14:textId="77777777" w:rsidR="00AE5F05" w:rsidRPr="00751B6F" w:rsidRDefault="00AE5F05" w:rsidP="00D7545A">
            <w:pPr>
              <w:autoSpaceDE w:val="0"/>
              <w:autoSpaceDN w:val="0"/>
              <w:adjustRightInd w:val="0"/>
              <w:jc w:val="both"/>
              <w:rPr>
                <w:rFonts w:ascii="Arial" w:hAnsi="Arial" w:cs="Arial"/>
              </w:rPr>
            </w:pPr>
          </w:p>
          <w:p w14:paraId="5F382463" w14:textId="27790BC3" w:rsidR="00970B4F" w:rsidRDefault="00970B4F" w:rsidP="00970B4F">
            <w:pPr>
              <w:pStyle w:val="Default"/>
              <w:jc w:val="both"/>
              <w:rPr>
                <w:sz w:val="23"/>
                <w:szCs w:val="23"/>
              </w:rPr>
            </w:pPr>
            <w:r>
              <w:rPr>
                <w:sz w:val="23"/>
                <w:szCs w:val="23"/>
              </w:rPr>
              <w:t xml:space="preserve">Les candidats doivent soumettre les documents suivants réunis dans un seul document PDF (avec les documents artistiques fournis dans leur langue maternelle </w:t>
            </w:r>
            <w:r>
              <w:rPr>
                <w:b/>
                <w:bCs/>
                <w:sz w:val="23"/>
                <w:szCs w:val="23"/>
              </w:rPr>
              <w:t xml:space="preserve">et </w:t>
            </w:r>
            <w:r>
              <w:rPr>
                <w:sz w:val="23"/>
                <w:szCs w:val="23"/>
              </w:rPr>
              <w:t xml:space="preserve">dans une version traduite en anglais) : </w:t>
            </w:r>
          </w:p>
          <w:p w14:paraId="47A8D8DE" w14:textId="77777777" w:rsidR="00970B4F" w:rsidRDefault="00970B4F" w:rsidP="00970B4F">
            <w:pPr>
              <w:pStyle w:val="Default"/>
              <w:jc w:val="both"/>
              <w:rPr>
                <w:sz w:val="23"/>
                <w:szCs w:val="23"/>
              </w:rPr>
            </w:pPr>
          </w:p>
          <w:p w14:paraId="07D8CF1F" w14:textId="0E433EDB" w:rsidR="00970B4F" w:rsidRDefault="00970B4F" w:rsidP="00F37B6A">
            <w:pPr>
              <w:pStyle w:val="Default"/>
              <w:numPr>
                <w:ilvl w:val="0"/>
                <w:numId w:val="26"/>
              </w:numPr>
              <w:spacing w:line="276" w:lineRule="auto"/>
              <w:jc w:val="both"/>
              <w:rPr>
                <w:sz w:val="23"/>
                <w:szCs w:val="23"/>
              </w:rPr>
            </w:pPr>
            <w:r>
              <w:rPr>
                <w:sz w:val="23"/>
                <w:szCs w:val="23"/>
              </w:rPr>
              <w:t xml:space="preserve">le formulaire de candidature ; </w:t>
            </w:r>
          </w:p>
          <w:p w14:paraId="238E93FB" w14:textId="5655327E" w:rsidR="00970B4F" w:rsidRDefault="00970B4F" w:rsidP="00F37B6A">
            <w:pPr>
              <w:pStyle w:val="Default"/>
              <w:numPr>
                <w:ilvl w:val="0"/>
                <w:numId w:val="26"/>
              </w:numPr>
              <w:spacing w:line="276" w:lineRule="auto"/>
              <w:jc w:val="both"/>
              <w:rPr>
                <w:sz w:val="23"/>
                <w:szCs w:val="23"/>
              </w:rPr>
            </w:pPr>
            <w:r>
              <w:rPr>
                <w:sz w:val="23"/>
                <w:szCs w:val="23"/>
              </w:rPr>
              <w:t xml:space="preserve">un synopsis court du film qui met en exergue les résonances du projet avec la thématique “Histoires et Légendes” (1 page maximum) ; </w:t>
            </w:r>
          </w:p>
          <w:p w14:paraId="2FCFD51C" w14:textId="046214F8" w:rsidR="00970B4F" w:rsidRDefault="00970B4F" w:rsidP="00F37B6A">
            <w:pPr>
              <w:pStyle w:val="Default"/>
              <w:numPr>
                <w:ilvl w:val="0"/>
                <w:numId w:val="26"/>
              </w:numPr>
              <w:spacing w:line="276" w:lineRule="auto"/>
              <w:jc w:val="both"/>
              <w:rPr>
                <w:sz w:val="23"/>
                <w:szCs w:val="23"/>
              </w:rPr>
            </w:pPr>
            <w:r>
              <w:rPr>
                <w:sz w:val="23"/>
                <w:szCs w:val="23"/>
              </w:rPr>
              <w:t xml:space="preserve">un synopsis détaillé (entre </w:t>
            </w:r>
            <w:r w:rsidR="009D0577">
              <w:rPr>
                <w:sz w:val="23"/>
                <w:szCs w:val="23"/>
              </w:rPr>
              <w:t>3</w:t>
            </w:r>
            <w:r>
              <w:rPr>
                <w:sz w:val="23"/>
                <w:szCs w:val="23"/>
              </w:rPr>
              <w:t xml:space="preserve"> et </w:t>
            </w:r>
            <w:r w:rsidR="009D0577">
              <w:rPr>
                <w:sz w:val="23"/>
                <w:szCs w:val="23"/>
              </w:rPr>
              <w:t>6</w:t>
            </w:r>
            <w:r>
              <w:rPr>
                <w:sz w:val="23"/>
                <w:szCs w:val="23"/>
              </w:rPr>
              <w:t xml:space="preserve"> pages maximum) ; </w:t>
            </w:r>
          </w:p>
          <w:p w14:paraId="532F4D3E" w14:textId="26F3D874" w:rsidR="00970B4F" w:rsidRDefault="00970B4F" w:rsidP="00F37B6A">
            <w:pPr>
              <w:pStyle w:val="Default"/>
              <w:numPr>
                <w:ilvl w:val="0"/>
                <w:numId w:val="26"/>
              </w:numPr>
              <w:spacing w:line="276" w:lineRule="auto"/>
              <w:jc w:val="both"/>
              <w:rPr>
                <w:sz w:val="23"/>
                <w:szCs w:val="23"/>
              </w:rPr>
            </w:pPr>
            <w:r>
              <w:rPr>
                <w:sz w:val="23"/>
                <w:szCs w:val="23"/>
              </w:rPr>
              <w:t xml:space="preserve">une note d’intention qui présente la genèse du film, le lien du candidat avec cette histoire, son traitement par le prisme du film de genre, son univers et ton, avec éventuellement quelques références (2 pages maximum) ; </w:t>
            </w:r>
          </w:p>
          <w:p w14:paraId="73C75E1B" w14:textId="04C7ED8D" w:rsidR="00F37B6A" w:rsidRDefault="00970B4F" w:rsidP="00F37B6A">
            <w:pPr>
              <w:pStyle w:val="Default"/>
              <w:numPr>
                <w:ilvl w:val="0"/>
                <w:numId w:val="26"/>
              </w:numPr>
              <w:spacing w:line="276" w:lineRule="auto"/>
              <w:jc w:val="both"/>
              <w:rPr>
                <w:sz w:val="23"/>
                <w:szCs w:val="23"/>
              </w:rPr>
            </w:pPr>
            <w:r>
              <w:rPr>
                <w:sz w:val="23"/>
                <w:szCs w:val="23"/>
              </w:rPr>
              <w:t>une lettre de motivation précisant les attentes du candidat envers l’atelier et à quel stade de l’écriture en est le projet (synopsis, traitement, continuité dialoguée - ce document doit être fourni en cas de présélection) (1 page maximum</w:t>
            </w:r>
            <w:r w:rsidRPr="00F37B6A">
              <w:rPr>
                <w:sz w:val="23"/>
                <w:szCs w:val="23"/>
              </w:rPr>
              <w:t>)</w:t>
            </w:r>
            <w:r w:rsidR="009778A8">
              <w:rPr>
                <w:sz w:val="23"/>
                <w:szCs w:val="23"/>
              </w:rPr>
              <w:t> ;</w:t>
            </w:r>
            <w:r w:rsidR="002C0D8A" w:rsidRPr="00F37B6A">
              <w:rPr>
                <w:sz w:val="23"/>
                <w:szCs w:val="23"/>
              </w:rPr>
              <w:t xml:space="preserve"> </w:t>
            </w:r>
          </w:p>
          <w:p w14:paraId="602BD596" w14:textId="018AB27D" w:rsidR="009778A8" w:rsidRDefault="009778A8" w:rsidP="00F96C1D">
            <w:pPr>
              <w:pStyle w:val="Default"/>
              <w:spacing w:line="276" w:lineRule="auto"/>
              <w:ind w:left="720"/>
              <w:jc w:val="both"/>
              <w:rPr>
                <w:sz w:val="23"/>
                <w:szCs w:val="23"/>
              </w:rPr>
            </w:pPr>
            <w:r>
              <w:rPr>
                <w:sz w:val="23"/>
                <w:szCs w:val="23"/>
              </w:rPr>
              <w:t>l</w:t>
            </w:r>
            <w:r w:rsidRPr="009778A8">
              <w:rPr>
                <w:sz w:val="23"/>
                <w:szCs w:val="23"/>
              </w:rPr>
              <w:t>e cas échéant, veuillez mentionner vos liens antérieurs avec des dispositifs de la Région Grand Est, de screen.brussels ou de Wallimage</w:t>
            </w:r>
            <w:r>
              <w:rPr>
                <w:sz w:val="23"/>
                <w:szCs w:val="23"/>
              </w:rPr>
              <w:t> ;</w:t>
            </w:r>
          </w:p>
          <w:p w14:paraId="6929F996" w14:textId="7F119270" w:rsidR="00970B4F" w:rsidRDefault="00970B4F" w:rsidP="00F37B6A">
            <w:pPr>
              <w:pStyle w:val="Default"/>
              <w:numPr>
                <w:ilvl w:val="0"/>
                <w:numId w:val="26"/>
              </w:numPr>
              <w:spacing w:line="276" w:lineRule="auto"/>
              <w:jc w:val="both"/>
              <w:rPr>
                <w:sz w:val="23"/>
                <w:szCs w:val="23"/>
              </w:rPr>
            </w:pPr>
            <w:r>
              <w:rPr>
                <w:sz w:val="23"/>
                <w:szCs w:val="23"/>
              </w:rPr>
              <w:t xml:space="preserve">une biographie et un CV du scénariste (et co-scénariste le cas échéant) qui mentionnent clairement les films écrits et/ou réalisés, leurs diffusions et leurs sélections en festival, avec des liens de visionnage valides (2 pages maximum) ; </w:t>
            </w:r>
          </w:p>
          <w:p w14:paraId="0A58DEB0" w14:textId="09D006F6" w:rsidR="00970B4F" w:rsidRDefault="00970B4F" w:rsidP="00F37B6A">
            <w:pPr>
              <w:pStyle w:val="Default"/>
              <w:numPr>
                <w:ilvl w:val="0"/>
                <w:numId w:val="26"/>
              </w:numPr>
              <w:spacing w:line="276" w:lineRule="auto"/>
              <w:jc w:val="both"/>
              <w:rPr>
                <w:sz w:val="23"/>
                <w:szCs w:val="23"/>
              </w:rPr>
            </w:pPr>
            <w:r>
              <w:rPr>
                <w:sz w:val="23"/>
                <w:szCs w:val="23"/>
              </w:rPr>
              <w:t xml:space="preserve">une présentation de la société de production ; </w:t>
            </w:r>
          </w:p>
          <w:p w14:paraId="7B08C3AD" w14:textId="65D61E0D" w:rsidR="00F32982" w:rsidRPr="00413D5B" w:rsidRDefault="00F32982" w:rsidP="00F37B6A">
            <w:pPr>
              <w:pStyle w:val="Default"/>
              <w:numPr>
                <w:ilvl w:val="0"/>
                <w:numId w:val="26"/>
              </w:numPr>
              <w:spacing w:line="276" w:lineRule="auto"/>
              <w:jc w:val="both"/>
              <w:rPr>
                <w:color w:val="auto"/>
                <w:sz w:val="23"/>
                <w:szCs w:val="23"/>
              </w:rPr>
            </w:pPr>
            <w:r w:rsidRPr="00413D5B">
              <w:rPr>
                <w:color w:val="auto"/>
                <w:sz w:val="23"/>
                <w:szCs w:val="23"/>
              </w:rPr>
              <w:t>le contrat de cession ou d’option de droits d’auteurs</w:t>
            </w:r>
            <w:r w:rsidR="00466C05">
              <w:rPr>
                <w:color w:val="auto"/>
                <w:sz w:val="23"/>
                <w:szCs w:val="23"/>
              </w:rPr>
              <w:t> ;</w:t>
            </w:r>
          </w:p>
          <w:p w14:paraId="330E0CF1" w14:textId="77777777" w:rsidR="00970B4F" w:rsidRDefault="00970B4F" w:rsidP="00970B4F">
            <w:pPr>
              <w:pStyle w:val="Default"/>
              <w:jc w:val="both"/>
              <w:rPr>
                <w:sz w:val="23"/>
                <w:szCs w:val="23"/>
              </w:rPr>
            </w:pPr>
          </w:p>
          <w:p w14:paraId="0E63CEB2" w14:textId="77777777" w:rsidR="00970B4F" w:rsidRDefault="00970B4F" w:rsidP="00970B4F">
            <w:pPr>
              <w:pStyle w:val="Default"/>
              <w:jc w:val="both"/>
              <w:rPr>
                <w:sz w:val="23"/>
                <w:szCs w:val="23"/>
              </w:rPr>
            </w:pPr>
            <w:r>
              <w:rPr>
                <w:b/>
                <w:bCs/>
                <w:i/>
                <w:iCs/>
                <w:sz w:val="23"/>
                <w:szCs w:val="23"/>
              </w:rPr>
              <w:t xml:space="preserve">Tous les documents sont à mettre en page de la manière suivante : </w:t>
            </w:r>
          </w:p>
          <w:p w14:paraId="25FD4474" w14:textId="77777777" w:rsidR="00970B4F" w:rsidRDefault="00970B4F" w:rsidP="00970B4F">
            <w:pPr>
              <w:pStyle w:val="Default"/>
              <w:jc w:val="both"/>
              <w:rPr>
                <w:sz w:val="23"/>
                <w:szCs w:val="23"/>
              </w:rPr>
            </w:pPr>
            <w:r>
              <w:rPr>
                <w:b/>
                <w:bCs/>
                <w:i/>
                <w:iCs/>
                <w:sz w:val="23"/>
                <w:szCs w:val="23"/>
              </w:rPr>
              <w:t xml:space="preserve">Arial, taille 12, interligne 1,15, marges 2,5 cm. </w:t>
            </w:r>
          </w:p>
          <w:p w14:paraId="613030D8" w14:textId="7A01A441" w:rsidR="00AE5F05" w:rsidRDefault="00970B4F" w:rsidP="00970B4F">
            <w:pPr>
              <w:autoSpaceDE w:val="0"/>
              <w:autoSpaceDN w:val="0"/>
              <w:adjustRightInd w:val="0"/>
              <w:jc w:val="both"/>
              <w:rPr>
                <w:b/>
                <w:bCs/>
                <w:i/>
                <w:iCs/>
                <w:sz w:val="23"/>
                <w:szCs w:val="23"/>
              </w:rPr>
            </w:pPr>
            <w:r>
              <w:rPr>
                <w:b/>
                <w:bCs/>
                <w:i/>
                <w:iCs/>
                <w:sz w:val="23"/>
                <w:szCs w:val="23"/>
              </w:rPr>
              <w:t xml:space="preserve">Tout dossier non conforme sera considéré inéligible. </w:t>
            </w:r>
          </w:p>
          <w:p w14:paraId="002280AA" w14:textId="77777777" w:rsidR="00970B4F" w:rsidRPr="00751B6F" w:rsidRDefault="00970B4F" w:rsidP="00970B4F">
            <w:pPr>
              <w:autoSpaceDE w:val="0"/>
              <w:autoSpaceDN w:val="0"/>
              <w:adjustRightInd w:val="0"/>
              <w:jc w:val="both"/>
              <w:rPr>
                <w:rFonts w:ascii="Arial" w:hAnsi="Arial" w:cs="Arial"/>
              </w:rPr>
            </w:pPr>
          </w:p>
          <w:p w14:paraId="10CECB4D" w14:textId="77777777" w:rsidR="00AE5F05" w:rsidRPr="00751B6F" w:rsidRDefault="00AE5F05" w:rsidP="00D7545A">
            <w:pPr>
              <w:autoSpaceDE w:val="0"/>
              <w:autoSpaceDN w:val="0"/>
              <w:adjustRightInd w:val="0"/>
              <w:jc w:val="both"/>
              <w:rPr>
                <w:rFonts w:ascii="Arial" w:hAnsi="Arial" w:cs="Arial"/>
                <w:b/>
                <w:color w:val="0070C0"/>
              </w:rPr>
            </w:pPr>
            <w:r w:rsidRPr="00751B6F">
              <w:rPr>
                <w:rFonts w:ascii="Arial" w:hAnsi="Arial" w:cs="Arial"/>
                <w:b/>
                <w:color w:val="0070C0"/>
              </w:rPr>
              <w:t>Frais de participation</w:t>
            </w:r>
          </w:p>
          <w:p w14:paraId="685A13F9" w14:textId="77777777" w:rsidR="00AE5F05" w:rsidRPr="00751B6F" w:rsidRDefault="00AE5F05" w:rsidP="00D7545A">
            <w:pPr>
              <w:autoSpaceDE w:val="0"/>
              <w:autoSpaceDN w:val="0"/>
              <w:adjustRightInd w:val="0"/>
              <w:jc w:val="both"/>
              <w:rPr>
                <w:rFonts w:ascii="Arial" w:hAnsi="Arial" w:cs="Arial"/>
                <w:b/>
                <w:color w:val="0070C0"/>
              </w:rPr>
            </w:pPr>
          </w:p>
          <w:p w14:paraId="788E7DCF" w14:textId="3B12474B" w:rsidR="00A33BF7" w:rsidRDefault="00AE5F05" w:rsidP="00D7545A">
            <w:pPr>
              <w:autoSpaceDE w:val="0"/>
              <w:autoSpaceDN w:val="0"/>
              <w:adjustRightInd w:val="0"/>
              <w:jc w:val="both"/>
              <w:rPr>
                <w:rFonts w:ascii="Arial" w:hAnsi="Arial" w:cs="Arial"/>
              </w:rPr>
            </w:pPr>
            <w:r w:rsidRPr="00751B6F">
              <w:rPr>
                <w:rFonts w:ascii="Arial" w:hAnsi="Arial" w:cs="Arial"/>
              </w:rPr>
              <w:t xml:space="preserve">La participation au CinEuro Film Lab est gratuite. L’hébergement et les </w:t>
            </w:r>
            <w:r w:rsidR="000775D0">
              <w:rPr>
                <w:rFonts w:ascii="Arial" w:hAnsi="Arial" w:cs="Arial"/>
              </w:rPr>
              <w:t>lunchs</w:t>
            </w:r>
            <w:r w:rsidRPr="00751B6F">
              <w:rPr>
                <w:rFonts w:ascii="Arial" w:hAnsi="Arial" w:cs="Arial"/>
              </w:rPr>
              <w:t xml:space="preserve"> sont pris en charge selon les barèmes en vigueur de la Région Grand Est</w:t>
            </w:r>
            <w:r w:rsidR="00A33BF7">
              <w:rPr>
                <w:rFonts w:ascii="Arial" w:hAnsi="Arial" w:cs="Arial"/>
              </w:rPr>
              <w:t>.</w:t>
            </w:r>
          </w:p>
          <w:p w14:paraId="1DCAF0B8" w14:textId="7398290E" w:rsidR="00A33BF7" w:rsidRDefault="000775D0" w:rsidP="00D7545A">
            <w:pPr>
              <w:autoSpaceDE w:val="0"/>
              <w:autoSpaceDN w:val="0"/>
              <w:adjustRightInd w:val="0"/>
              <w:jc w:val="both"/>
              <w:rPr>
                <w:rFonts w:ascii="Arial" w:hAnsi="Arial" w:cs="Arial"/>
              </w:rPr>
            </w:pPr>
            <w:r>
              <w:rPr>
                <w:rFonts w:ascii="Arial" w:hAnsi="Arial" w:cs="Arial"/>
              </w:rPr>
              <w:t xml:space="preserve">Les </w:t>
            </w:r>
            <w:r w:rsidRPr="000775D0">
              <w:rPr>
                <w:rFonts w:ascii="Arial" w:hAnsi="Arial" w:cs="Arial"/>
              </w:rPr>
              <w:t>dîner</w:t>
            </w:r>
            <w:r>
              <w:rPr>
                <w:rFonts w:ascii="Arial" w:hAnsi="Arial" w:cs="Arial"/>
              </w:rPr>
              <w:t xml:space="preserve"> (ou souper)</w:t>
            </w:r>
            <w:r w:rsidRPr="000775D0">
              <w:rPr>
                <w:rFonts w:ascii="Arial" w:hAnsi="Arial" w:cs="Arial"/>
              </w:rPr>
              <w:t xml:space="preserve"> seront à la charge des participants.</w:t>
            </w:r>
          </w:p>
          <w:p w14:paraId="5FF2F553" w14:textId="77777777" w:rsidR="000775D0" w:rsidRDefault="000775D0" w:rsidP="00D7545A">
            <w:pPr>
              <w:autoSpaceDE w:val="0"/>
              <w:autoSpaceDN w:val="0"/>
              <w:adjustRightInd w:val="0"/>
              <w:jc w:val="both"/>
              <w:rPr>
                <w:rFonts w:ascii="Arial" w:hAnsi="Arial" w:cs="Arial"/>
              </w:rPr>
            </w:pPr>
          </w:p>
          <w:p w14:paraId="4539AD58" w14:textId="70B9F4C9" w:rsidR="00E207BB" w:rsidRDefault="00EF2B89" w:rsidP="00D7545A">
            <w:pPr>
              <w:autoSpaceDE w:val="0"/>
              <w:autoSpaceDN w:val="0"/>
              <w:adjustRightInd w:val="0"/>
              <w:jc w:val="both"/>
              <w:rPr>
                <w:rFonts w:ascii="Arial" w:hAnsi="Arial" w:cs="Arial"/>
              </w:rPr>
            </w:pPr>
            <w:r w:rsidRPr="00EF2B89">
              <w:rPr>
                <w:rFonts w:ascii="Arial" w:hAnsi="Arial" w:cs="Arial"/>
              </w:rPr>
              <w:t xml:space="preserve">Le remboursement des déplacements des binômes pourra être envisagé sous certaines conditions </w:t>
            </w:r>
            <w:r w:rsidR="00E207BB">
              <w:rPr>
                <w:rFonts w:ascii="Arial" w:hAnsi="Arial" w:cs="Arial"/>
              </w:rPr>
              <w:t>:</w:t>
            </w:r>
          </w:p>
          <w:p w14:paraId="075D83BD" w14:textId="77777777" w:rsidR="009778A8" w:rsidRDefault="009778A8" w:rsidP="00D7545A">
            <w:pPr>
              <w:autoSpaceDE w:val="0"/>
              <w:autoSpaceDN w:val="0"/>
              <w:adjustRightInd w:val="0"/>
              <w:jc w:val="both"/>
              <w:rPr>
                <w:rFonts w:ascii="Arial" w:hAnsi="Arial" w:cs="Arial"/>
              </w:rPr>
            </w:pPr>
          </w:p>
          <w:p w14:paraId="52A49E47" w14:textId="52317218" w:rsidR="00E207BB" w:rsidRDefault="00E207BB" w:rsidP="00E207BB">
            <w:pPr>
              <w:pStyle w:val="Paragraphedeliste"/>
              <w:numPr>
                <w:ilvl w:val="0"/>
                <w:numId w:val="1"/>
              </w:numPr>
              <w:autoSpaceDE w:val="0"/>
              <w:autoSpaceDN w:val="0"/>
              <w:adjustRightInd w:val="0"/>
              <w:jc w:val="both"/>
              <w:rPr>
                <w:rFonts w:ascii="Arial" w:hAnsi="Arial" w:cs="Arial"/>
              </w:rPr>
            </w:pPr>
            <w:r w:rsidRPr="009115B1">
              <w:rPr>
                <w:rFonts w:ascii="Arial" w:hAnsi="Arial" w:cs="Arial"/>
                <w:b/>
                <w:bCs/>
              </w:rPr>
              <w:t>Session 1</w:t>
            </w:r>
            <w:r>
              <w:rPr>
                <w:rFonts w:ascii="Arial" w:hAnsi="Arial" w:cs="Arial"/>
              </w:rPr>
              <w:t> : Strasbourg</w:t>
            </w:r>
            <w:r w:rsidR="009115B1">
              <w:rPr>
                <w:rFonts w:ascii="Arial" w:hAnsi="Arial" w:cs="Arial"/>
              </w:rPr>
              <w:t xml:space="preserve"> (FR)</w:t>
            </w:r>
            <w:r>
              <w:rPr>
                <w:rFonts w:ascii="Arial" w:hAnsi="Arial" w:cs="Arial"/>
              </w:rPr>
              <w:t xml:space="preserve"> : jusqu’à </w:t>
            </w:r>
            <w:r w:rsidR="00466C05">
              <w:rPr>
                <w:rFonts w:ascii="Arial" w:hAnsi="Arial" w:cs="Arial"/>
              </w:rPr>
              <w:t>200</w:t>
            </w:r>
            <w:r>
              <w:rPr>
                <w:rFonts w:ascii="Arial" w:hAnsi="Arial" w:cs="Arial"/>
              </w:rPr>
              <w:t xml:space="preserve">€ A/R par personne ; </w:t>
            </w:r>
          </w:p>
          <w:p w14:paraId="0B98F063" w14:textId="6B479347" w:rsidR="00466C05" w:rsidRDefault="00E207BB" w:rsidP="00466C05">
            <w:pPr>
              <w:pStyle w:val="Paragraphedeliste"/>
              <w:numPr>
                <w:ilvl w:val="0"/>
                <w:numId w:val="1"/>
              </w:numPr>
              <w:autoSpaceDE w:val="0"/>
              <w:autoSpaceDN w:val="0"/>
              <w:adjustRightInd w:val="0"/>
              <w:jc w:val="both"/>
              <w:rPr>
                <w:rFonts w:ascii="Arial" w:hAnsi="Arial" w:cs="Arial"/>
              </w:rPr>
            </w:pPr>
            <w:r w:rsidRPr="009115B1">
              <w:rPr>
                <w:rFonts w:ascii="Arial" w:hAnsi="Arial" w:cs="Arial"/>
                <w:b/>
                <w:bCs/>
              </w:rPr>
              <w:t>Session 2</w:t>
            </w:r>
            <w:r w:rsidR="009115B1">
              <w:rPr>
                <w:rFonts w:ascii="Arial" w:hAnsi="Arial" w:cs="Arial"/>
              </w:rPr>
              <w:t> :</w:t>
            </w:r>
            <w:r>
              <w:rPr>
                <w:rFonts w:ascii="Arial" w:hAnsi="Arial" w:cs="Arial"/>
              </w:rPr>
              <w:t xml:space="preserve"> Strasbourg &amp; </w:t>
            </w:r>
            <w:r w:rsidR="00EF2B89">
              <w:rPr>
                <w:rFonts w:ascii="Arial" w:hAnsi="Arial" w:cs="Arial"/>
              </w:rPr>
              <w:t>Mulhouse</w:t>
            </w:r>
            <w:r w:rsidR="009115B1">
              <w:rPr>
                <w:rFonts w:ascii="Arial" w:hAnsi="Arial" w:cs="Arial"/>
              </w:rPr>
              <w:t xml:space="preserve"> (FR)</w:t>
            </w:r>
            <w:r>
              <w:rPr>
                <w:rFonts w:ascii="Arial" w:hAnsi="Arial" w:cs="Arial"/>
              </w:rPr>
              <w:t xml:space="preserve"> : </w:t>
            </w:r>
            <w:r w:rsidR="00466C05">
              <w:rPr>
                <w:rFonts w:ascii="Arial" w:hAnsi="Arial" w:cs="Arial"/>
              </w:rPr>
              <w:t xml:space="preserve">prise en charge du </w:t>
            </w:r>
            <w:r w:rsidR="00DC7FDC">
              <w:rPr>
                <w:rFonts w:ascii="Arial" w:hAnsi="Arial" w:cs="Arial"/>
              </w:rPr>
              <w:t>trajet</w:t>
            </w:r>
            <w:r w:rsidR="00466C05">
              <w:rPr>
                <w:rFonts w:ascii="Arial" w:hAnsi="Arial" w:cs="Arial"/>
              </w:rPr>
              <w:t xml:space="preserve"> entre Strasbourg et Mulhouse.</w:t>
            </w:r>
          </w:p>
          <w:p w14:paraId="5E273F9A" w14:textId="77777777" w:rsidR="001A46D4" w:rsidRDefault="001A46D4" w:rsidP="001A46D4">
            <w:pPr>
              <w:pStyle w:val="Paragraphedeliste"/>
              <w:autoSpaceDE w:val="0"/>
              <w:autoSpaceDN w:val="0"/>
              <w:adjustRightInd w:val="0"/>
              <w:jc w:val="both"/>
              <w:rPr>
                <w:rFonts w:ascii="Arial" w:hAnsi="Arial" w:cs="Arial"/>
              </w:rPr>
            </w:pPr>
          </w:p>
          <w:p w14:paraId="7BD6AD9B" w14:textId="0CAE5CD1" w:rsidR="001A46D4" w:rsidRDefault="001A46D4" w:rsidP="001A46D4">
            <w:pPr>
              <w:autoSpaceDE w:val="0"/>
              <w:autoSpaceDN w:val="0"/>
              <w:adjustRightInd w:val="0"/>
              <w:jc w:val="both"/>
              <w:rPr>
                <w:rFonts w:ascii="Arial" w:hAnsi="Arial" w:cs="Arial"/>
              </w:rPr>
            </w:pPr>
            <w:r>
              <w:rPr>
                <w:rFonts w:ascii="Arial" w:hAnsi="Arial" w:cs="Arial"/>
              </w:rPr>
              <w:t xml:space="preserve">A noter : </w:t>
            </w:r>
            <w:r w:rsidR="009778A8" w:rsidRPr="009778A8">
              <w:rPr>
                <w:rFonts w:ascii="Arial" w:hAnsi="Arial" w:cs="Arial"/>
              </w:rPr>
              <w:t xml:space="preserve">La prise en charge éventuelle des frais de transport sera confirmée </w:t>
            </w:r>
            <w:r w:rsidR="009778A8">
              <w:rPr>
                <w:rFonts w:ascii="Arial" w:hAnsi="Arial" w:cs="Arial"/>
              </w:rPr>
              <w:t xml:space="preserve">ultérieurement </w:t>
            </w:r>
            <w:r w:rsidR="009778A8" w:rsidRPr="009778A8">
              <w:rPr>
                <w:rFonts w:ascii="Arial" w:hAnsi="Arial" w:cs="Arial"/>
              </w:rPr>
              <w:t>en fonction des disponibilités budgétaires.</w:t>
            </w:r>
          </w:p>
          <w:p w14:paraId="1E60AC48" w14:textId="77777777" w:rsidR="00B60108" w:rsidRPr="001A46D4" w:rsidRDefault="00B60108" w:rsidP="001A46D4">
            <w:pPr>
              <w:autoSpaceDE w:val="0"/>
              <w:autoSpaceDN w:val="0"/>
              <w:adjustRightInd w:val="0"/>
              <w:jc w:val="both"/>
              <w:rPr>
                <w:rFonts w:ascii="Arial" w:hAnsi="Arial" w:cs="Arial"/>
              </w:rPr>
            </w:pPr>
          </w:p>
          <w:p w14:paraId="4C11F4CE" w14:textId="5DC08475" w:rsidR="00E207BB" w:rsidRPr="00E207BB" w:rsidRDefault="00E207BB" w:rsidP="00E207BB">
            <w:pPr>
              <w:pStyle w:val="Paragraphedeliste"/>
              <w:numPr>
                <w:ilvl w:val="0"/>
                <w:numId w:val="1"/>
              </w:numPr>
              <w:autoSpaceDE w:val="0"/>
              <w:autoSpaceDN w:val="0"/>
              <w:adjustRightInd w:val="0"/>
              <w:jc w:val="both"/>
              <w:rPr>
                <w:rFonts w:ascii="Arial" w:hAnsi="Arial" w:cs="Arial"/>
              </w:rPr>
            </w:pPr>
            <w:r w:rsidRPr="009115B1">
              <w:rPr>
                <w:rFonts w:ascii="Arial" w:hAnsi="Arial" w:cs="Arial"/>
                <w:b/>
                <w:bCs/>
              </w:rPr>
              <w:t>Session 3</w:t>
            </w:r>
            <w:r>
              <w:rPr>
                <w:rFonts w:ascii="Arial" w:hAnsi="Arial" w:cs="Arial"/>
              </w:rPr>
              <w:t> : Gérardmer</w:t>
            </w:r>
            <w:r w:rsidR="009115B1">
              <w:rPr>
                <w:rFonts w:ascii="Arial" w:hAnsi="Arial" w:cs="Arial"/>
              </w:rPr>
              <w:t xml:space="preserve"> (FR)</w:t>
            </w:r>
            <w:r>
              <w:rPr>
                <w:rFonts w:ascii="Arial" w:hAnsi="Arial" w:cs="Arial"/>
              </w:rPr>
              <w:t> :</w:t>
            </w:r>
            <w:r w:rsidR="00466C05">
              <w:rPr>
                <w:rFonts w:ascii="Arial" w:hAnsi="Arial" w:cs="Arial"/>
              </w:rPr>
              <w:t xml:space="preserve"> jusqu’à 150€ A/R par personne </w:t>
            </w:r>
          </w:p>
          <w:p w14:paraId="5AA140A0" w14:textId="485D1B09" w:rsidR="00E207BB" w:rsidRPr="00E207BB" w:rsidRDefault="00E207BB" w:rsidP="00E207BB">
            <w:pPr>
              <w:pStyle w:val="Paragraphedeliste"/>
              <w:numPr>
                <w:ilvl w:val="0"/>
                <w:numId w:val="1"/>
              </w:numPr>
              <w:autoSpaceDE w:val="0"/>
              <w:autoSpaceDN w:val="0"/>
              <w:adjustRightInd w:val="0"/>
              <w:jc w:val="both"/>
              <w:rPr>
                <w:rFonts w:ascii="Arial" w:hAnsi="Arial" w:cs="Arial"/>
              </w:rPr>
            </w:pPr>
            <w:r w:rsidRPr="009115B1">
              <w:rPr>
                <w:rFonts w:ascii="Arial" w:hAnsi="Arial" w:cs="Arial"/>
                <w:b/>
                <w:bCs/>
              </w:rPr>
              <w:t>Session 4</w:t>
            </w:r>
            <w:r>
              <w:rPr>
                <w:rFonts w:ascii="Arial" w:hAnsi="Arial" w:cs="Arial"/>
              </w:rPr>
              <w:t> : Bruxelles</w:t>
            </w:r>
            <w:r w:rsidR="009115B1">
              <w:rPr>
                <w:rFonts w:ascii="Arial" w:hAnsi="Arial" w:cs="Arial"/>
              </w:rPr>
              <w:t xml:space="preserve"> (BE)</w:t>
            </w:r>
            <w:r>
              <w:rPr>
                <w:rFonts w:ascii="Arial" w:hAnsi="Arial" w:cs="Arial"/>
              </w:rPr>
              <w:t xml:space="preserve"> : jusqu’à </w:t>
            </w:r>
            <w:r w:rsidR="00466C05">
              <w:rPr>
                <w:rFonts w:ascii="Arial" w:hAnsi="Arial" w:cs="Arial"/>
              </w:rPr>
              <w:t>200</w:t>
            </w:r>
            <w:r>
              <w:rPr>
                <w:rFonts w:ascii="Arial" w:hAnsi="Arial" w:cs="Arial"/>
              </w:rPr>
              <w:t xml:space="preserve">€ A/R par personne ; </w:t>
            </w:r>
          </w:p>
          <w:p w14:paraId="62BD30D7" w14:textId="6D63BB71" w:rsidR="00AE5F05" w:rsidRPr="00751B6F" w:rsidRDefault="00AE5F05" w:rsidP="00D7545A">
            <w:pPr>
              <w:autoSpaceDE w:val="0"/>
              <w:autoSpaceDN w:val="0"/>
              <w:adjustRightInd w:val="0"/>
              <w:jc w:val="both"/>
              <w:rPr>
                <w:rFonts w:ascii="Arial" w:hAnsi="Arial" w:cs="Arial"/>
              </w:rPr>
            </w:pPr>
            <w:r w:rsidRPr="00751B6F">
              <w:rPr>
                <w:rFonts w:ascii="Arial" w:hAnsi="Arial" w:cs="Arial"/>
              </w:rPr>
              <w:t xml:space="preserve"> </w:t>
            </w:r>
          </w:p>
        </w:tc>
      </w:tr>
    </w:tbl>
    <w:p w14:paraId="22D75C1D" w14:textId="1A0094E2" w:rsidR="00110ACB" w:rsidRDefault="00110ACB">
      <w:pPr>
        <w:rPr>
          <w:rFonts w:eastAsiaTheme="majorEastAsia" w:cstheme="majorBidi"/>
          <w:color w:val="0F4761" w:themeColor="accent1" w:themeShade="BF"/>
          <w:highlight w:val="lightGray"/>
        </w:rPr>
      </w:pPr>
    </w:p>
    <w:p w14:paraId="200F63D3" w14:textId="77777777" w:rsidR="00EE084E" w:rsidRPr="00EE084E" w:rsidRDefault="00EE084E" w:rsidP="00EE084E">
      <w:pPr>
        <w:pStyle w:val="Titre2"/>
        <w:rPr>
          <w:color w:val="C00000"/>
        </w:rPr>
      </w:pPr>
      <w:r w:rsidRPr="00EE084E">
        <w:rPr>
          <w:color w:val="C00000"/>
        </w:rPr>
        <w:t>Sélection des projets</w:t>
      </w:r>
    </w:p>
    <w:p w14:paraId="18F81F9F" w14:textId="397F2767" w:rsidR="00990869" w:rsidRDefault="00990869" w:rsidP="00990869">
      <w:pPr>
        <w:rPr>
          <w:rFonts w:eastAsiaTheme="majorEastAsia" w:cstheme="majorBidi"/>
          <w:color w:val="0F4761" w:themeColor="accent1" w:themeShade="BF"/>
        </w:rPr>
      </w:pPr>
      <w:r>
        <w:rPr>
          <w:rFonts w:eastAsiaTheme="majorEastAsia" w:cstheme="majorBidi"/>
          <w:color w:val="0F4761" w:themeColor="accent1" w:themeShade="BF"/>
        </w:rPr>
        <w:t xml:space="preserve">Une procédure en </w:t>
      </w:r>
      <w:r w:rsidR="007F30DA">
        <w:rPr>
          <w:rFonts w:eastAsiaTheme="majorEastAsia" w:cstheme="majorBidi"/>
          <w:color w:val="0F4761" w:themeColor="accent1" w:themeShade="BF"/>
        </w:rPr>
        <w:t>2</w:t>
      </w:r>
      <w:r>
        <w:rPr>
          <w:rFonts w:eastAsiaTheme="majorEastAsia" w:cstheme="majorBidi"/>
          <w:color w:val="0F4761" w:themeColor="accent1" w:themeShade="BF"/>
        </w:rPr>
        <w:t xml:space="preserve"> étapes :</w:t>
      </w:r>
    </w:p>
    <w:p w14:paraId="701F8C53" w14:textId="7C098836" w:rsidR="00966340" w:rsidRPr="00A87C60" w:rsidRDefault="00990869" w:rsidP="00A87C60">
      <w:pPr>
        <w:pStyle w:val="Paragraphedeliste"/>
        <w:numPr>
          <w:ilvl w:val="0"/>
          <w:numId w:val="30"/>
        </w:numPr>
        <w:rPr>
          <w:rFonts w:eastAsiaTheme="majorEastAsia" w:cstheme="majorBidi"/>
          <w:color w:val="0F4761" w:themeColor="accent1" w:themeShade="BF"/>
        </w:rPr>
      </w:pPr>
      <w:r w:rsidRPr="00A87C60">
        <w:rPr>
          <w:rFonts w:eastAsiaTheme="majorEastAsia" w:cstheme="majorBidi"/>
          <w:b/>
          <w:bCs/>
          <w:color w:val="0F4761" w:themeColor="accent1" w:themeShade="BF"/>
        </w:rPr>
        <w:t>1</w:t>
      </w:r>
      <w:r w:rsidRPr="00A87C60">
        <w:rPr>
          <w:rFonts w:eastAsiaTheme="majorEastAsia" w:cstheme="majorBidi"/>
          <w:b/>
          <w:bCs/>
          <w:color w:val="0F4761" w:themeColor="accent1" w:themeShade="BF"/>
          <w:vertAlign w:val="superscript"/>
        </w:rPr>
        <w:t>ère</w:t>
      </w:r>
      <w:r w:rsidRPr="00A87C60">
        <w:rPr>
          <w:rFonts w:eastAsiaTheme="majorEastAsia" w:cstheme="majorBidi"/>
          <w:b/>
          <w:bCs/>
          <w:color w:val="0F4761" w:themeColor="accent1" w:themeShade="BF"/>
        </w:rPr>
        <w:t xml:space="preserve"> étape</w:t>
      </w:r>
      <w:r w:rsidRPr="00A87C60">
        <w:rPr>
          <w:rFonts w:eastAsiaTheme="majorEastAsia" w:cstheme="majorBidi"/>
          <w:color w:val="0F4761" w:themeColor="accent1" w:themeShade="BF"/>
        </w:rPr>
        <w:t xml:space="preserve"> : </w:t>
      </w:r>
      <w:r w:rsidRPr="00A87C60">
        <w:rPr>
          <w:rFonts w:eastAsiaTheme="majorEastAsia" w:cstheme="majorBidi"/>
          <w:b/>
          <w:bCs/>
          <w:color w:val="0F4761" w:themeColor="accent1" w:themeShade="BF"/>
        </w:rPr>
        <w:t xml:space="preserve">un comité de présélection </w:t>
      </w:r>
      <w:r w:rsidRPr="00A87C60">
        <w:rPr>
          <w:rFonts w:eastAsiaTheme="majorEastAsia" w:cstheme="majorBidi"/>
          <w:color w:val="0F4761" w:themeColor="accent1" w:themeShade="BF"/>
        </w:rPr>
        <w:t>composé des deux consultantes en charge de l’atelier, d’un représentant de la SAFIRE Grand Est</w:t>
      </w:r>
      <w:r w:rsidR="00F903D8">
        <w:rPr>
          <w:rFonts w:eastAsiaTheme="majorEastAsia" w:cstheme="majorBidi"/>
          <w:color w:val="0F4761" w:themeColor="accent1" w:themeShade="BF"/>
        </w:rPr>
        <w:t>,</w:t>
      </w:r>
      <w:r w:rsidRPr="00A87C60">
        <w:rPr>
          <w:rFonts w:eastAsiaTheme="majorEastAsia" w:cstheme="majorBidi"/>
          <w:color w:val="0F4761" w:themeColor="accent1" w:themeShade="BF"/>
        </w:rPr>
        <w:t xml:space="preserve"> </w:t>
      </w:r>
      <w:r w:rsidR="00E207BB" w:rsidRPr="00F903D8">
        <w:rPr>
          <w:rFonts w:eastAsiaTheme="majorEastAsia" w:cstheme="majorBidi"/>
          <w:color w:val="0F4761" w:themeColor="accent1" w:themeShade="BF"/>
        </w:rPr>
        <w:t>et de l’</w:t>
      </w:r>
      <w:r w:rsidR="00CC1D05">
        <w:rPr>
          <w:rFonts w:eastAsiaTheme="majorEastAsia" w:cstheme="majorBidi"/>
          <w:color w:val="0F4761" w:themeColor="accent1" w:themeShade="BF"/>
        </w:rPr>
        <w:t>A</w:t>
      </w:r>
      <w:r w:rsidR="00E207BB" w:rsidRPr="00F903D8">
        <w:rPr>
          <w:rFonts w:eastAsiaTheme="majorEastAsia" w:cstheme="majorBidi"/>
          <w:color w:val="0F4761" w:themeColor="accent1" w:themeShade="BF"/>
        </w:rPr>
        <w:t xml:space="preserve">ssociation des </w:t>
      </w:r>
      <w:r w:rsidR="00A507CA">
        <w:rPr>
          <w:rFonts w:eastAsiaTheme="majorEastAsia" w:cstheme="majorBidi"/>
          <w:color w:val="0F4761" w:themeColor="accent1" w:themeShade="BF"/>
        </w:rPr>
        <w:t>scénaristes</w:t>
      </w:r>
      <w:r w:rsidR="00E207BB" w:rsidRPr="00F903D8">
        <w:rPr>
          <w:rFonts w:eastAsiaTheme="majorEastAsia" w:cstheme="majorBidi"/>
          <w:color w:val="0F4761" w:themeColor="accent1" w:themeShade="BF"/>
        </w:rPr>
        <w:t xml:space="preserve"> belge</w:t>
      </w:r>
      <w:r w:rsidR="000604F1" w:rsidRPr="00F903D8">
        <w:rPr>
          <w:rFonts w:eastAsiaTheme="majorEastAsia" w:cstheme="majorBidi"/>
          <w:color w:val="0F4761" w:themeColor="accent1" w:themeShade="BF"/>
        </w:rPr>
        <w:t>s</w:t>
      </w:r>
      <w:r w:rsidR="00F903D8" w:rsidRPr="00F903D8">
        <w:rPr>
          <w:rFonts w:eastAsiaTheme="majorEastAsia" w:cstheme="majorBidi"/>
          <w:color w:val="0F4761" w:themeColor="accent1" w:themeShade="BF"/>
        </w:rPr>
        <w:t xml:space="preserve"> le cas échéant</w:t>
      </w:r>
      <w:r w:rsidR="00E207BB" w:rsidRPr="00F903D8">
        <w:rPr>
          <w:rFonts w:eastAsiaTheme="majorEastAsia" w:cstheme="majorBidi"/>
          <w:color w:val="0F4761" w:themeColor="accent1" w:themeShade="BF"/>
        </w:rPr>
        <w:t xml:space="preserve">, </w:t>
      </w:r>
      <w:r w:rsidRPr="00F903D8">
        <w:rPr>
          <w:rFonts w:eastAsiaTheme="majorEastAsia" w:cstheme="majorBidi"/>
          <w:color w:val="0F4761" w:themeColor="accent1" w:themeShade="BF"/>
        </w:rPr>
        <w:t>et</w:t>
      </w:r>
      <w:r w:rsidRPr="00A87C60">
        <w:rPr>
          <w:rFonts w:eastAsiaTheme="majorEastAsia" w:cstheme="majorBidi"/>
          <w:color w:val="0F4761" w:themeColor="accent1" w:themeShade="BF"/>
        </w:rPr>
        <w:t xml:space="preserve"> de membres du Comité Pédagogique de La Scénaristerie procéd</w:t>
      </w:r>
      <w:r w:rsidR="007F30DA" w:rsidRPr="00A87C60">
        <w:rPr>
          <w:rFonts w:eastAsiaTheme="majorEastAsia" w:cstheme="majorBidi"/>
          <w:color w:val="0F4761" w:themeColor="accent1" w:themeShade="BF"/>
        </w:rPr>
        <w:t>eront</w:t>
      </w:r>
      <w:r w:rsidRPr="00A87C60">
        <w:rPr>
          <w:rFonts w:eastAsiaTheme="majorEastAsia" w:cstheme="majorBidi"/>
          <w:color w:val="0F4761" w:themeColor="accent1" w:themeShade="BF"/>
        </w:rPr>
        <w:t xml:space="preserve"> à une pré-séléction des dossiers les plus pertinents. </w:t>
      </w:r>
    </w:p>
    <w:p w14:paraId="3509BEEB" w14:textId="19A2F493" w:rsidR="00990869" w:rsidRDefault="00990869" w:rsidP="00966340">
      <w:pPr>
        <w:pStyle w:val="Paragraphedeliste"/>
        <w:rPr>
          <w:rFonts w:eastAsiaTheme="majorEastAsia" w:cstheme="majorBidi"/>
          <w:color w:val="0F4761" w:themeColor="accent1" w:themeShade="BF"/>
        </w:rPr>
      </w:pPr>
      <w:r>
        <w:rPr>
          <w:rFonts w:eastAsiaTheme="majorEastAsia" w:cstheme="majorBidi"/>
          <w:color w:val="0F4761" w:themeColor="accent1" w:themeShade="BF"/>
        </w:rPr>
        <w:t xml:space="preserve">Cette sélection se fera en concertation avec un membre représentant de </w:t>
      </w:r>
      <w:r w:rsidR="00E207BB">
        <w:rPr>
          <w:rFonts w:eastAsiaTheme="majorEastAsia" w:cstheme="majorBidi"/>
          <w:color w:val="0F4761" w:themeColor="accent1" w:themeShade="BF"/>
        </w:rPr>
        <w:t>la</w:t>
      </w:r>
      <w:r>
        <w:rPr>
          <w:rFonts w:eastAsiaTheme="majorEastAsia" w:cstheme="majorBidi"/>
          <w:color w:val="0F4761" w:themeColor="accent1" w:themeShade="BF"/>
        </w:rPr>
        <w:t xml:space="preserve"> Région Grand Est</w:t>
      </w:r>
      <w:r w:rsidR="00E207BB">
        <w:rPr>
          <w:rFonts w:eastAsiaTheme="majorEastAsia" w:cstheme="majorBidi"/>
          <w:color w:val="0F4761" w:themeColor="accent1" w:themeShade="BF"/>
        </w:rPr>
        <w:t xml:space="preserve"> et </w:t>
      </w:r>
      <w:r w:rsidR="00884FB0">
        <w:rPr>
          <w:rFonts w:eastAsiaTheme="majorEastAsia" w:cstheme="majorBidi"/>
          <w:color w:val="0F4761" w:themeColor="accent1" w:themeShade="BF"/>
        </w:rPr>
        <w:t>Cineuro</w:t>
      </w:r>
      <w:r>
        <w:rPr>
          <w:rFonts w:eastAsiaTheme="majorEastAsia" w:cstheme="majorBidi"/>
          <w:color w:val="0F4761" w:themeColor="accent1" w:themeShade="BF"/>
        </w:rPr>
        <w:t>.</w:t>
      </w:r>
    </w:p>
    <w:p w14:paraId="24340833" w14:textId="77777777" w:rsidR="00990869" w:rsidRDefault="00990869" w:rsidP="00990869">
      <w:pPr>
        <w:pStyle w:val="Paragraphedeliste"/>
        <w:rPr>
          <w:rFonts w:eastAsiaTheme="majorEastAsia" w:cstheme="majorBidi"/>
          <w:color w:val="0F4761" w:themeColor="accent1" w:themeShade="BF"/>
        </w:rPr>
      </w:pPr>
    </w:p>
    <w:p w14:paraId="356CC2AA" w14:textId="699D344B" w:rsidR="00990869" w:rsidRPr="00A87C60" w:rsidRDefault="00A87C60" w:rsidP="00A87C60">
      <w:pPr>
        <w:pStyle w:val="Paragraphedeliste"/>
        <w:numPr>
          <w:ilvl w:val="0"/>
          <w:numId w:val="30"/>
        </w:numPr>
        <w:rPr>
          <w:rFonts w:eastAsiaTheme="majorEastAsia" w:cstheme="majorBidi"/>
          <w:color w:val="0F4761" w:themeColor="accent1" w:themeShade="BF"/>
        </w:rPr>
      </w:pPr>
      <w:r w:rsidRPr="00A87C60">
        <w:rPr>
          <w:rFonts w:eastAsiaTheme="majorEastAsia" w:cstheme="majorBidi"/>
          <w:b/>
          <w:bCs/>
          <w:color w:val="0F4761" w:themeColor="accent1" w:themeShade="BF"/>
        </w:rPr>
        <w:t>Seconde étape</w:t>
      </w:r>
      <w:r w:rsidRPr="00A87C60">
        <w:rPr>
          <w:rFonts w:eastAsiaTheme="majorEastAsia" w:cstheme="majorBidi"/>
          <w:color w:val="0F4761" w:themeColor="accent1" w:themeShade="BF"/>
        </w:rPr>
        <w:t xml:space="preserve"> : </w:t>
      </w:r>
      <w:r w:rsidRPr="00A87C60">
        <w:rPr>
          <w:rFonts w:eastAsiaTheme="majorEastAsia" w:cstheme="majorBidi"/>
          <w:b/>
          <w:bCs/>
          <w:color w:val="0F4761" w:themeColor="accent1" w:themeShade="BF"/>
        </w:rPr>
        <w:t xml:space="preserve">présentation du projet – entretien </w:t>
      </w:r>
      <w:r w:rsidRPr="008B4230">
        <w:rPr>
          <w:rFonts w:eastAsiaTheme="majorEastAsia" w:cstheme="majorBidi"/>
          <w:b/>
          <w:bCs/>
          <w:color w:val="0F4761" w:themeColor="accent1" w:themeShade="BF"/>
          <w:u w:val="single"/>
        </w:rPr>
        <w:t>en anglais</w:t>
      </w:r>
      <w:r w:rsidRPr="00A87C60">
        <w:rPr>
          <w:rFonts w:eastAsiaTheme="majorEastAsia" w:cstheme="majorBidi"/>
          <w:color w:val="0F4761" w:themeColor="accent1" w:themeShade="BF"/>
        </w:rPr>
        <w:t xml:space="preserve"> (en visioconférence) avec le binôme scénariste–producteur/productrice, incluant la présentation du projet, l’exposé des motivations et une session de questions-réponses.</w:t>
      </w:r>
    </w:p>
    <w:p w14:paraId="6A40A32E" w14:textId="77777777" w:rsidR="00A87C60" w:rsidRDefault="00A87C60" w:rsidP="006A17A8">
      <w:pPr>
        <w:rPr>
          <w:rFonts w:eastAsiaTheme="majorEastAsia" w:cstheme="majorBidi"/>
          <w:color w:val="0F4761" w:themeColor="accent1" w:themeShade="BF"/>
        </w:rPr>
      </w:pPr>
    </w:p>
    <w:p w14:paraId="2B531FEB" w14:textId="70D3D438" w:rsidR="009E2B7F" w:rsidRDefault="006A17A8" w:rsidP="006A17A8">
      <w:pPr>
        <w:rPr>
          <w:rFonts w:eastAsiaTheme="majorEastAsia" w:cstheme="majorBidi"/>
          <w:color w:val="0F4761" w:themeColor="accent1" w:themeShade="BF"/>
        </w:rPr>
      </w:pPr>
      <w:r>
        <w:rPr>
          <w:rFonts w:eastAsiaTheme="majorEastAsia" w:cstheme="majorBidi"/>
          <w:color w:val="0F4761" w:themeColor="accent1" w:themeShade="BF"/>
        </w:rPr>
        <w:t xml:space="preserve">L’annonce des lauréats </w:t>
      </w:r>
      <w:r w:rsidR="00F47214">
        <w:rPr>
          <w:rFonts w:eastAsiaTheme="majorEastAsia" w:cstheme="majorBidi"/>
          <w:color w:val="0F4761" w:themeColor="accent1" w:themeShade="BF"/>
        </w:rPr>
        <w:t xml:space="preserve">à l’issue de la sélection </w:t>
      </w:r>
      <w:r>
        <w:rPr>
          <w:rFonts w:eastAsiaTheme="majorEastAsia" w:cstheme="majorBidi"/>
          <w:color w:val="0F4761" w:themeColor="accent1" w:themeShade="BF"/>
        </w:rPr>
        <w:t xml:space="preserve">sera </w:t>
      </w:r>
      <w:r w:rsidR="00847FB6">
        <w:rPr>
          <w:rFonts w:eastAsiaTheme="majorEastAsia" w:cstheme="majorBidi"/>
          <w:color w:val="0F4761" w:themeColor="accent1" w:themeShade="BF"/>
        </w:rPr>
        <w:t>dévoilée</w:t>
      </w:r>
      <w:r w:rsidR="00F47214">
        <w:rPr>
          <w:rFonts w:eastAsiaTheme="majorEastAsia" w:cstheme="majorBidi"/>
          <w:color w:val="0F4761" w:themeColor="accent1" w:themeShade="BF"/>
        </w:rPr>
        <w:t xml:space="preserve"> </w:t>
      </w:r>
      <w:r>
        <w:rPr>
          <w:rFonts w:eastAsiaTheme="majorEastAsia" w:cstheme="majorBidi"/>
          <w:color w:val="0F4761" w:themeColor="accent1" w:themeShade="BF"/>
        </w:rPr>
        <w:t>début juin 2026.</w:t>
      </w:r>
    </w:p>
    <w:p w14:paraId="428C4C17" w14:textId="77777777" w:rsidR="005C4FE9" w:rsidRDefault="005C4FE9" w:rsidP="006A17A8">
      <w:pPr>
        <w:rPr>
          <w:rFonts w:eastAsiaTheme="majorEastAsia" w:cstheme="majorBidi"/>
          <w:color w:val="0F4761" w:themeColor="accent1" w:themeShade="BF"/>
        </w:rPr>
      </w:pPr>
    </w:p>
    <w:p w14:paraId="25C80CAD" w14:textId="5EA40CDE" w:rsidR="009E2B7F" w:rsidRPr="00E52E82" w:rsidRDefault="009E2B7F" w:rsidP="006A17A8">
      <w:pPr>
        <w:rPr>
          <w:rFonts w:eastAsiaTheme="majorEastAsia" w:cstheme="majorBidi"/>
          <w:color w:val="000000" w:themeColor="text1"/>
        </w:rPr>
      </w:pPr>
      <w:r w:rsidRPr="00E52E82">
        <w:rPr>
          <w:rFonts w:eastAsiaTheme="majorEastAsia" w:cstheme="majorBidi"/>
          <w:color w:val="000000" w:themeColor="text1"/>
        </w:rPr>
        <w:t xml:space="preserve">Pour toute question relative à l’appel à projets, vous pouvez nous contacter par mail à l’adresse suivante : </w:t>
      </w:r>
      <w:hyperlink r:id="rId11" w:history="1">
        <w:r w:rsidRPr="00E52E82">
          <w:rPr>
            <w:rStyle w:val="Lienhypertexte"/>
            <w:color w:val="000000" w:themeColor="text1"/>
          </w:rPr>
          <w:t>lascenaristerie@gmail.com</w:t>
        </w:r>
      </w:hyperlink>
      <w:r w:rsidRPr="00E52E82">
        <w:rPr>
          <w:color w:val="000000" w:themeColor="text1"/>
        </w:rPr>
        <w:t xml:space="preserve"> </w:t>
      </w:r>
    </w:p>
    <w:p w14:paraId="4E97D073" w14:textId="3ECACD65" w:rsidR="00EE084E" w:rsidRDefault="00EE084E" w:rsidP="00990869">
      <w:pPr>
        <w:rPr>
          <w:rFonts w:eastAsiaTheme="majorEastAsia" w:cstheme="majorBidi"/>
          <w:color w:val="0F4761" w:themeColor="accent1" w:themeShade="BF"/>
          <w:highlight w:val="lightGray"/>
        </w:rPr>
      </w:pPr>
    </w:p>
    <w:sectPr w:rsidR="00EE084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521D" w14:textId="77777777" w:rsidR="000E4043" w:rsidRDefault="000E4043" w:rsidP="0056182E">
      <w:pPr>
        <w:spacing w:after="0" w:line="240" w:lineRule="auto"/>
      </w:pPr>
      <w:r>
        <w:separator/>
      </w:r>
    </w:p>
  </w:endnote>
  <w:endnote w:type="continuationSeparator" w:id="0">
    <w:p w14:paraId="64976C92" w14:textId="77777777" w:rsidR="000E4043" w:rsidRDefault="000E4043" w:rsidP="0056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472751"/>
      <w:docPartObj>
        <w:docPartGallery w:val="Page Numbers (Bottom of Page)"/>
        <w:docPartUnique/>
      </w:docPartObj>
    </w:sdtPr>
    <w:sdtContent>
      <w:p w14:paraId="535AA49A" w14:textId="0617C886" w:rsidR="0056182E" w:rsidRDefault="0056182E">
        <w:pPr>
          <w:pStyle w:val="Pieddepage"/>
          <w:jc w:val="center"/>
        </w:pPr>
        <w:r>
          <w:fldChar w:fldCharType="begin"/>
        </w:r>
        <w:r>
          <w:instrText>PAGE   \* MERGEFORMAT</w:instrText>
        </w:r>
        <w:r>
          <w:fldChar w:fldCharType="separate"/>
        </w:r>
        <w:r>
          <w:t>2</w:t>
        </w:r>
        <w:r>
          <w:fldChar w:fldCharType="end"/>
        </w:r>
      </w:p>
    </w:sdtContent>
  </w:sdt>
  <w:p w14:paraId="7E512BD5" w14:textId="77777777" w:rsidR="0056182E" w:rsidRDefault="005618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881D" w14:textId="77777777" w:rsidR="000E4043" w:rsidRDefault="000E4043" w:rsidP="0056182E">
      <w:pPr>
        <w:spacing w:after="0" w:line="240" w:lineRule="auto"/>
      </w:pPr>
      <w:r>
        <w:separator/>
      </w:r>
    </w:p>
  </w:footnote>
  <w:footnote w:type="continuationSeparator" w:id="0">
    <w:p w14:paraId="7FF0D699" w14:textId="77777777" w:rsidR="000E4043" w:rsidRDefault="000E4043" w:rsidP="0056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F215" w14:textId="3BD0DFBE" w:rsidR="00795167" w:rsidRDefault="004D1C70">
    <w:pPr>
      <w:pStyle w:val="En-tte"/>
    </w:pPr>
    <w:r>
      <w:rPr>
        <w:noProof/>
      </w:rPr>
      <w:drawing>
        <wp:inline distT="0" distB="0" distL="0" distR="0" wp14:anchorId="203BC381" wp14:editId="0DE11BEE">
          <wp:extent cx="620444" cy="520115"/>
          <wp:effectExtent l="0" t="0" r="0" b="0"/>
          <wp:docPr id="5" name="Image 5"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54285" cy="548484"/>
                  </a:xfrm>
                  <a:prstGeom prst="rect">
                    <a:avLst/>
                  </a:prstGeom>
                </pic:spPr>
              </pic:pic>
            </a:graphicData>
          </a:graphic>
        </wp:inline>
      </w:drawing>
    </w:r>
    <w:r w:rsidR="00795167">
      <w:rPr>
        <w:noProof/>
      </w:rPr>
      <w:t xml:space="preserve">    </w:t>
    </w:r>
    <w:r w:rsidR="00795167">
      <w:rPr>
        <w:noProof/>
      </w:rPr>
      <w:drawing>
        <wp:inline distT="0" distB="0" distL="0" distR="0" wp14:anchorId="01F300CD" wp14:editId="2F2A3072">
          <wp:extent cx="1187281" cy="397071"/>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7793" cy="423997"/>
                  </a:xfrm>
                  <a:prstGeom prst="rect">
                    <a:avLst/>
                  </a:prstGeom>
                  <a:noFill/>
                  <a:ln>
                    <a:noFill/>
                  </a:ln>
                </pic:spPr>
              </pic:pic>
            </a:graphicData>
          </a:graphic>
        </wp:inline>
      </w:drawing>
    </w:r>
    <w:r>
      <w:rPr>
        <w:noProof/>
      </w:rPr>
      <w:drawing>
        <wp:inline distT="0" distB="0" distL="0" distR="0" wp14:anchorId="05127FEF" wp14:editId="7679DC07">
          <wp:extent cx="1463040" cy="474882"/>
          <wp:effectExtent l="0" t="0" r="3810" b="1905"/>
          <wp:docPr id="1" name="Image 1" descr="Une image contenant texte, capture d’écran, Police,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Police, Bleu électrique&#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1474332" cy="478547"/>
                  </a:xfrm>
                  <a:prstGeom prst="rect">
                    <a:avLst/>
                  </a:prstGeom>
                </pic:spPr>
              </pic:pic>
            </a:graphicData>
          </a:graphic>
        </wp:inline>
      </w:drawing>
    </w:r>
    <w:r>
      <w:rPr>
        <w:noProof/>
      </w:rPr>
      <w:drawing>
        <wp:inline distT="0" distB="0" distL="0" distR="0" wp14:anchorId="5590DB45" wp14:editId="3CAAE278">
          <wp:extent cx="1714385" cy="517037"/>
          <wp:effectExtent l="0" t="0" r="635" b="0"/>
          <wp:docPr id="4" name="Image 4" descr="Une image contenant texte, Police, capture d’écran,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capture d’écran, Bleu électrique&#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1824535" cy="550257"/>
                  </a:xfrm>
                  <a:prstGeom prst="rect">
                    <a:avLst/>
                  </a:prstGeom>
                </pic:spPr>
              </pic:pic>
            </a:graphicData>
          </a:graphic>
        </wp:inline>
      </w:drawing>
    </w:r>
    <w:r>
      <w:rPr>
        <w:noProof/>
      </w:rPr>
      <w:drawing>
        <wp:inline distT="0" distB="0" distL="0" distR="0" wp14:anchorId="142492DD" wp14:editId="4D42C91F">
          <wp:extent cx="537210" cy="358092"/>
          <wp:effectExtent l="0" t="0" r="0" b="4445"/>
          <wp:docPr id="6" name="Image 6" descr="Drapeau européen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apeau européen — Wikipé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071" cy="3686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5E7E"/>
    <w:multiLevelType w:val="hybridMultilevel"/>
    <w:tmpl w:val="3CC23F3C"/>
    <w:lvl w:ilvl="0" w:tplc="8442694E">
      <w:numFmt w:val="bullet"/>
      <w:lvlText w:val="-"/>
      <w:lvlJc w:val="left"/>
      <w:pPr>
        <w:ind w:left="720" w:hanging="360"/>
      </w:pPr>
      <w:rPr>
        <w:rFonts w:ascii="Aptos" w:eastAsiaTheme="minorHAnsi" w:hAnsi="Apto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74821"/>
    <w:multiLevelType w:val="hybridMultilevel"/>
    <w:tmpl w:val="5DE6B0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4674A2"/>
    <w:multiLevelType w:val="multilevel"/>
    <w:tmpl w:val="772AF5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F71F0"/>
    <w:multiLevelType w:val="hybridMultilevel"/>
    <w:tmpl w:val="DDB890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3D7028"/>
    <w:multiLevelType w:val="hybridMultilevel"/>
    <w:tmpl w:val="FF90E1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D4780D"/>
    <w:multiLevelType w:val="hybridMultilevel"/>
    <w:tmpl w:val="C68A46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882A89"/>
    <w:multiLevelType w:val="hybridMultilevel"/>
    <w:tmpl w:val="0014783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737D43"/>
    <w:multiLevelType w:val="hybridMultilevel"/>
    <w:tmpl w:val="860A9A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4B597C"/>
    <w:multiLevelType w:val="multilevel"/>
    <w:tmpl w:val="7340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2737A6"/>
    <w:multiLevelType w:val="hybridMultilevel"/>
    <w:tmpl w:val="774E820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813448"/>
    <w:multiLevelType w:val="hybridMultilevel"/>
    <w:tmpl w:val="EC8418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C95E1B"/>
    <w:multiLevelType w:val="hybridMultilevel"/>
    <w:tmpl w:val="478C26AC"/>
    <w:lvl w:ilvl="0" w:tplc="2F8420E4">
      <w:numFmt w:val="bullet"/>
      <w:lvlText w:val="-"/>
      <w:lvlJc w:val="left"/>
      <w:pPr>
        <w:ind w:left="720" w:hanging="360"/>
      </w:pPr>
      <w:rPr>
        <w:rFonts w:ascii="Aptos" w:eastAsiaTheme="minorHAnsi" w:hAnsi="Apto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11024A"/>
    <w:multiLevelType w:val="hybridMultilevel"/>
    <w:tmpl w:val="B8A2B960"/>
    <w:lvl w:ilvl="0" w:tplc="953ECFEA">
      <w:numFmt w:val="bullet"/>
      <w:lvlText w:val="-"/>
      <w:lvlJc w:val="left"/>
      <w:pPr>
        <w:ind w:left="720" w:hanging="360"/>
      </w:pPr>
      <w:rPr>
        <w:rFonts w:ascii="Aptos" w:eastAsiaTheme="minorHAnsi" w:hAnsi="Apto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AC0C95"/>
    <w:multiLevelType w:val="hybridMultilevel"/>
    <w:tmpl w:val="CCF0CFB8"/>
    <w:lvl w:ilvl="0" w:tplc="040C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9A67C5F"/>
    <w:multiLevelType w:val="hybridMultilevel"/>
    <w:tmpl w:val="5AE8D8B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714D8F"/>
    <w:multiLevelType w:val="hybridMultilevel"/>
    <w:tmpl w:val="EC0C3B82"/>
    <w:lvl w:ilvl="0" w:tplc="E326C136">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855F8B"/>
    <w:multiLevelType w:val="hybridMultilevel"/>
    <w:tmpl w:val="ED58DC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BF40B9"/>
    <w:multiLevelType w:val="multilevel"/>
    <w:tmpl w:val="683E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3277A"/>
    <w:multiLevelType w:val="hybridMultilevel"/>
    <w:tmpl w:val="9196C3A8"/>
    <w:lvl w:ilvl="0" w:tplc="D67E3D0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9B7E13"/>
    <w:multiLevelType w:val="hybridMultilevel"/>
    <w:tmpl w:val="F3802C00"/>
    <w:lvl w:ilvl="0" w:tplc="E1A899D4">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B0102F"/>
    <w:multiLevelType w:val="hybridMultilevel"/>
    <w:tmpl w:val="4F666A8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D840C9"/>
    <w:multiLevelType w:val="hybridMultilevel"/>
    <w:tmpl w:val="781667A2"/>
    <w:lvl w:ilvl="0" w:tplc="1682DE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765567B"/>
    <w:multiLevelType w:val="hybridMultilevel"/>
    <w:tmpl w:val="ADB8201C"/>
    <w:lvl w:ilvl="0" w:tplc="3B1A9C6C">
      <w:start w:val="18"/>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922ADC"/>
    <w:multiLevelType w:val="multilevel"/>
    <w:tmpl w:val="03B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831C0"/>
    <w:multiLevelType w:val="hybridMultilevel"/>
    <w:tmpl w:val="A836A4D6"/>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B5B4110"/>
    <w:multiLevelType w:val="hybridMultilevel"/>
    <w:tmpl w:val="6DE43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166F3A"/>
    <w:multiLevelType w:val="hybridMultilevel"/>
    <w:tmpl w:val="1090CD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6530CFD"/>
    <w:multiLevelType w:val="hybridMultilevel"/>
    <w:tmpl w:val="922ADB1E"/>
    <w:lvl w:ilvl="0" w:tplc="7F8483A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7217806"/>
    <w:multiLevelType w:val="hybridMultilevel"/>
    <w:tmpl w:val="D8607EFE"/>
    <w:lvl w:ilvl="0" w:tplc="BE1CEDA8">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BF0A7D"/>
    <w:multiLevelType w:val="multilevel"/>
    <w:tmpl w:val="42669D7A"/>
    <w:lvl w:ilvl="0">
      <w:start w:val="1"/>
      <w:numFmt w:val="bullet"/>
      <w:lvlText w:val=""/>
      <w:lvlJc w:val="left"/>
      <w:pPr>
        <w:tabs>
          <w:tab w:val="num" w:pos="135"/>
        </w:tabs>
        <w:ind w:left="135" w:hanging="360"/>
      </w:pPr>
      <w:rPr>
        <w:rFonts w:ascii="Symbol" w:hAnsi="Symbol" w:hint="default"/>
        <w:sz w:val="20"/>
      </w:rPr>
    </w:lvl>
    <w:lvl w:ilvl="1" w:tentative="1">
      <w:start w:val="1"/>
      <w:numFmt w:val="bullet"/>
      <w:lvlText w:val="o"/>
      <w:lvlJc w:val="left"/>
      <w:pPr>
        <w:tabs>
          <w:tab w:val="num" w:pos="855"/>
        </w:tabs>
        <w:ind w:left="855" w:hanging="360"/>
      </w:pPr>
      <w:rPr>
        <w:rFonts w:ascii="Courier New" w:hAnsi="Courier New" w:hint="default"/>
        <w:sz w:val="20"/>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abstractNum w:abstractNumId="30" w15:restartNumberingAfterBreak="0">
    <w:nsid w:val="7AEB6125"/>
    <w:multiLevelType w:val="hybridMultilevel"/>
    <w:tmpl w:val="512681C0"/>
    <w:lvl w:ilvl="0" w:tplc="1F2898B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E5D0639"/>
    <w:multiLevelType w:val="hybridMultilevel"/>
    <w:tmpl w:val="4796B538"/>
    <w:lvl w:ilvl="0" w:tplc="92E000D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7F621AAC"/>
    <w:multiLevelType w:val="hybridMultilevel"/>
    <w:tmpl w:val="FF367718"/>
    <w:lvl w:ilvl="0" w:tplc="1534ADD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48948048">
    <w:abstractNumId w:val="2"/>
  </w:num>
  <w:num w:numId="2" w16cid:durableId="404302729">
    <w:abstractNumId w:val="8"/>
  </w:num>
  <w:num w:numId="3" w16cid:durableId="1345597032">
    <w:abstractNumId w:val="23"/>
  </w:num>
  <w:num w:numId="4" w16cid:durableId="1471745982">
    <w:abstractNumId w:val="25"/>
  </w:num>
  <w:num w:numId="5" w16cid:durableId="1356539882">
    <w:abstractNumId w:val="14"/>
  </w:num>
  <w:num w:numId="6" w16cid:durableId="2105876848">
    <w:abstractNumId w:val="18"/>
  </w:num>
  <w:num w:numId="7" w16cid:durableId="2108887300">
    <w:abstractNumId w:val="19"/>
  </w:num>
  <w:num w:numId="8" w16cid:durableId="1782458246">
    <w:abstractNumId w:val="32"/>
  </w:num>
  <w:num w:numId="9" w16cid:durableId="1382824909">
    <w:abstractNumId w:val="28"/>
  </w:num>
  <w:num w:numId="10" w16cid:durableId="708920291">
    <w:abstractNumId w:val="30"/>
  </w:num>
  <w:num w:numId="11" w16cid:durableId="1641812014">
    <w:abstractNumId w:val="15"/>
  </w:num>
  <w:num w:numId="12" w16cid:durableId="1834947009">
    <w:abstractNumId w:val="22"/>
  </w:num>
  <w:num w:numId="13" w16cid:durableId="283731390">
    <w:abstractNumId w:val="9"/>
  </w:num>
  <w:num w:numId="14" w16cid:durableId="327246003">
    <w:abstractNumId w:val="6"/>
  </w:num>
  <w:num w:numId="15" w16cid:durableId="2007515951">
    <w:abstractNumId w:val="11"/>
  </w:num>
  <w:num w:numId="16" w16cid:durableId="1226450777">
    <w:abstractNumId w:val="0"/>
  </w:num>
  <w:num w:numId="17" w16cid:durableId="1738362908">
    <w:abstractNumId w:val="16"/>
  </w:num>
  <w:num w:numId="18" w16cid:durableId="2137092960">
    <w:abstractNumId w:val="3"/>
  </w:num>
  <w:num w:numId="19" w16cid:durableId="806699691">
    <w:abstractNumId w:val="31"/>
  </w:num>
  <w:num w:numId="20" w16cid:durableId="1244685597">
    <w:abstractNumId w:val="24"/>
  </w:num>
  <w:num w:numId="21" w16cid:durableId="466512491">
    <w:abstractNumId w:val="20"/>
  </w:num>
  <w:num w:numId="22" w16cid:durableId="1429430084">
    <w:abstractNumId w:val="21"/>
  </w:num>
  <w:num w:numId="23" w16cid:durableId="1645239904">
    <w:abstractNumId w:val="5"/>
  </w:num>
  <w:num w:numId="24" w16cid:durableId="1494371993">
    <w:abstractNumId w:val="13"/>
    <w:lvlOverride w:ilvl="0">
      <w:startOverride w:val="1"/>
    </w:lvlOverride>
    <w:lvlOverride w:ilvl="1"/>
    <w:lvlOverride w:ilvl="2"/>
    <w:lvlOverride w:ilvl="3"/>
    <w:lvlOverride w:ilvl="4"/>
    <w:lvlOverride w:ilvl="5"/>
    <w:lvlOverride w:ilvl="6"/>
    <w:lvlOverride w:ilvl="7"/>
    <w:lvlOverride w:ilvl="8"/>
  </w:num>
  <w:num w:numId="25" w16cid:durableId="455299038">
    <w:abstractNumId w:val="1"/>
  </w:num>
  <w:num w:numId="26" w16cid:durableId="1392771735">
    <w:abstractNumId w:val="7"/>
  </w:num>
  <w:num w:numId="27" w16cid:durableId="1247501479">
    <w:abstractNumId w:val="27"/>
  </w:num>
  <w:num w:numId="28" w16cid:durableId="2018650487">
    <w:abstractNumId w:val="10"/>
  </w:num>
  <w:num w:numId="29" w16cid:durableId="120655722">
    <w:abstractNumId w:val="4"/>
  </w:num>
  <w:num w:numId="30" w16cid:durableId="189149149">
    <w:abstractNumId w:val="26"/>
  </w:num>
  <w:num w:numId="31" w16cid:durableId="1779177024">
    <w:abstractNumId w:val="12"/>
  </w:num>
  <w:num w:numId="32" w16cid:durableId="1709137737">
    <w:abstractNumId w:val="29"/>
  </w:num>
  <w:num w:numId="33" w16cid:durableId="2922485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1F"/>
    <w:rsid w:val="00000980"/>
    <w:rsid w:val="00000BE4"/>
    <w:rsid w:val="00002703"/>
    <w:rsid w:val="000034C0"/>
    <w:rsid w:val="00005CF3"/>
    <w:rsid w:val="00006758"/>
    <w:rsid w:val="00011F4A"/>
    <w:rsid w:val="00020E1F"/>
    <w:rsid w:val="00022714"/>
    <w:rsid w:val="000265A6"/>
    <w:rsid w:val="00026741"/>
    <w:rsid w:val="00031FE4"/>
    <w:rsid w:val="00035EE0"/>
    <w:rsid w:val="00042344"/>
    <w:rsid w:val="000451CA"/>
    <w:rsid w:val="00050226"/>
    <w:rsid w:val="00051856"/>
    <w:rsid w:val="00052A9E"/>
    <w:rsid w:val="00057D32"/>
    <w:rsid w:val="000604F1"/>
    <w:rsid w:val="00063F93"/>
    <w:rsid w:val="00070E97"/>
    <w:rsid w:val="0007304E"/>
    <w:rsid w:val="00075BB5"/>
    <w:rsid w:val="000771B9"/>
    <w:rsid w:val="000775D0"/>
    <w:rsid w:val="00081AEA"/>
    <w:rsid w:val="000845C3"/>
    <w:rsid w:val="0008591B"/>
    <w:rsid w:val="00093EA2"/>
    <w:rsid w:val="000A0136"/>
    <w:rsid w:val="000A2D6B"/>
    <w:rsid w:val="000A2D81"/>
    <w:rsid w:val="000B324B"/>
    <w:rsid w:val="000C14E7"/>
    <w:rsid w:val="000C4275"/>
    <w:rsid w:val="000C67FD"/>
    <w:rsid w:val="000D3A29"/>
    <w:rsid w:val="000D593C"/>
    <w:rsid w:val="000E4043"/>
    <w:rsid w:val="000F1190"/>
    <w:rsid w:val="000F1C5F"/>
    <w:rsid w:val="00104692"/>
    <w:rsid w:val="001058FC"/>
    <w:rsid w:val="0010605C"/>
    <w:rsid w:val="00110092"/>
    <w:rsid w:val="00110ACB"/>
    <w:rsid w:val="00112144"/>
    <w:rsid w:val="0011325E"/>
    <w:rsid w:val="00114519"/>
    <w:rsid w:val="00136C16"/>
    <w:rsid w:val="0014375C"/>
    <w:rsid w:val="00143FD5"/>
    <w:rsid w:val="001453F5"/>
    <w:rsid w:val="00153F72"/>
    <w:rsid w:val="00154EC7"/>
    <w:rsid w:val="0015702E"/>
    <w:rsid w:val="00157A1C"/>
    <w:rsid w:val="00162D23"/>
    <w:rsid w:val="00162DAC"/>
    <w:rsid w:val="00166671"/>
    <w:rsid w:val="0017040F"/>
    <w:rsid w:val="00170A19"/>
    <w:rsid w:val="001719D3"/>
    <w:rsid w:val="001760A4"/>
    <w:rsid w:val="00176838"/>
    <w:rsid w:val="001853AF"/>
    <w:rsid w:val="001862F6"/>
    <w:rsid w:val="00190E85"/>
    <w:rsid w:val="00190F4E"/>
    <w:rsid w:val="0019273D"/>
    <w:rsid w:val="001933A8"/>
    <w:rsid w:val="00195D41"/>
    <w:rsid w:val="001A46D4"/>
    <w:rsid w:val="001A48AE"/>
    <w:rsid w:val="001B7964"/>
    <w:rsid w:val="001C4BE3"/>
    <w:rsid w:val="001C60C2"/>
    <w:rsid w:val="001D5BBA"/>
    <w:rsid w:val="001E2796"/>
    <w:rsid w:val="001E7381"/>
    <w:rsid w:val="001F04DF"/>
    <w:rsid w:val="001F4D9B"/>
    <w:rsid w:val="001F6622"/>
    <w:rsid w:val="001F6ADA"/>
    <w:rsid w:val="002020F7"/>
    <w:rsid w:val="00205DF2"/>
    <w:rsid w:val="002162E4"/>
    <w:rsid w:val="002165D6"/>
    <w:rsid w:val="0023454D"/>
    <w:rsid w:val="002463D2"/>
    <w:rsid w:val="00247C2B"/>
    <w:rsid w:val="002522A5"/>
    <w:rsid w:val="00256E35"/>
    <w:rsid w:val="00270629"/>
    <w:rsid w:val="002709AF"/>
    <w:rsid w:val="00272D95"/>
    <w:rsid w:val="0027483C"/>
    <w:rsid w:val="00283748"/>
    <w:rsid w:val="00283DF7"/>
    <w:rsid w:val="00284458"/>
    <w:rsid w:val="00291E42"/>
    <w:rsid w:val="00292C8D"/>
    <w:rsid w:val="00292D44"/>
    <w:rsid w:val="00295511"/>
    <w:rsid w:val="00297328"/>
    <w:rsid w:val="002A0404"/>
    <w:rsid w:val="002A0E85"/>
    <w:rsid w:val="002A1EB0"/>
    <w:rsid w:val="002A27F3"/>
    <w:rsid w:val="002A3C7E"/>
    <w:rsid w:val="002A769D"/>
    <w:rsid w:val="002B02BA"/>
    <w:rsid w:val="002B0AB8"/>
    <w:rsid w:val="002C09E3"/>
    <w:rsid w:val="002C0D8A"/>
    <w:rsid w:val="002D2401"/>
    <w:rsid w:val="002D3507"/>
    <w:rsid w:val="002D6664"/>
    <w:rsid w:val="002F2D9A"/>
    <w:rsid w:val="002F5E64"/>
    <w:rsid w:val="00303A76"/>
    <w:rsid w:val="00312E69"/>
    <w:rsid w:val="00327223"/>
    <w:rsid w:val="0033502E"/>
    <w:rsid w:val="00336AC1"/>
    <w:rsid w:val="00342282"/>
    <w:rsid w:val="00347260"/>
    <w:rsid w:val="00361B06"/>
    <w:rsid w:val="003626C6"/>
    <w:rsid w:val="003639A5"/>
    <w:rsid w:val="00363AA5"/>
    <w:rsid w:val="003817F3"/>
    <w:rsid w:val="003A79EB"/>
    <w:rsid w:val="003B5C6E"/>
    <w:rsid w:val="003C12C6"/>
    <w:rsid w:val="003C3071"/>
    <w:rsid w:val="003C4544"/>
    <w:rsid w:val="003C6F0C"/>
    <w:rsid w:val="003D79DF"/>
    <w:rsid w:val="003E4D46"/>
    <w:rsid w:val="003E538F"/>
    <w:rsid w:val="003F11EB"/>
    <w:rsid w:val="003F2A37"/>
    <w:rsid w:val="00404304"/>
    <w:rsid w:val="00407B45"/>
    <w:rsid w:val="00413D5B"/>
    <w:rsid w:val="00414485"/>
    <w:rsid w:val="004155CB"/>
    <w:rsid w:val="004168CD"/>
    <w:rsid w:val="004329C8"/>
    <w:rsid w:val="004343D6"/>
    <w:rsid w:val="004346B3"/>
    <w:rsid w:val="00437031"/>
    <w:rsid w:val="00440417"/>
    <w:rsid w:val="004445DE"/>
    <w:rsid w:val="00446947"/>
    <w:rsid w:val="00456E1F"/>
    <w:rsid w:val="00462AB8"/>
    <w:rsid w:val="004642F8"/>
    <w:rsid w:val="00466C05"/>
    <w:rsid w:val="004802DA"/>
    <w:rsid w:val="004907F5"/>
    <w:rsid w:val="00491F7F"/>
    <w:rsid w:val="004A0E2C"/>
    <w:rsid w:val="004A2EF5"/>
    <w:rsid w:val="004A3CF9"/>
    <w:rsid w:val="004B08CD"/>
    <w:rsid w:val="004B2C8B"/>
    <w:rsid w:val="004B3932"/>
    <w:rsid w:val="004C0B3A"/>
    <w:rsid w:val="004C3785"/>
    <w:rsid w:val="004C391E"/>
    <w:rsid w:val="004C394C"/>
    <w:rsid w:val="004C5374"/>
    <w:rsid w:val="004C5A8F"/>
    <w:rsid w:val="004C5F8E"/>
    <w:rsid w:val="004D1C70"/>
    <w:rsid w:val="004D7C3A"/>
    <w:rsid w:val="00503520"/>
    <w:rsid w:val="00504C8B"/>
    <w:rsid w:val="00511DE9"/>
    <w:rsid w:val="00514381"/>
    <w:rsid w:val="005210B6"/>
    <w:rsid w:val="00523DDD"/>
    <w:rsid w:val="005259D7"/>
    <w:rsid w:val="00526CC5"/>
    <w:rsid w:val="00533423"/>
    <w:rsid w:val="0054115D"/>
    <w:rsid w:val="00544FC0"/>
    <w:rsid w:val="00546AB0"/>
    <w:rsid w:val="0055244B"/>
    <w:rsid w:val="0055343C"/>
    <w:rsid w:val="005538F2"/>
    <w:rsid w:val="00560E5A"/>
    <w:rsid w:val="0056137E"/>
    <w:rsid w:val="0056182E"/>
    <w:rsid w:val="00570755"/>
    <w:rsid w:val="00570F25"/>
    <w:rsid w:val="00572F9A"/>
    <w:rsid w:val="005758C3"/>
    <w:rsid w:val="005845B6"/>
    <w:rsid w:val="00585F2D"/>
    <w:rsid w:val="00587F76"/>
    <w:rsid w:val="005912D5"/>
    <w:rsid w:val="005A1CF7"/>
    <w:rsid w:val="005A7945"/>
    <w:rsid w:val="005B713A"/>
    <w:rsid w:val="005C3B43"/>
    <w:rsid w:val="005C4FE9"/>
    <w:rsid w:val="005C71D7"/>
    <w:rsid w:val="005C78F4"/>
    <w:rsid w:val="005D27F7"/>
    <w:rsid w:val="005E14DD"/>
    <w:rsid w:val="005E1D0A"/>
    <w:rsid w:val="005E3B8C"/>
    <w:rsid w:val="005F2C7B"/>
    <w:rsid w:val="0060188D"/>
    <w:rsid w:val="0060643D"/>
    <w:rsid w:val="00613DF4"/>
    <w:rsid w:val="00617C81"/>
    <w:rsid w:val="0062125C"/>
    <w:rsid w:val="00623AF9"/>
    <w:rsid w:val="00625465"/>
    <w:rsid w:val="00625621"/>
    <w:rsid w:val="00631DA3"/>
    <w:rsid w:val="00632297"/>
    <w:rsid w:val="00640368"/>
    <w:rsid w:val="0064544B"/>
    <w:rsid w:val="0065517E"/>
    <w:rsid w:val="00655A85"/>
    <w:rsid w:val="00665398"/>
    <w:rsid w:val="006841C1"/>
    <w:rsid w:val="00693B4F"/>
    <w:rsid w:val="006942AA"/>
    <w:rsid w:val="00694568"/>
    <w:rsid w:val="00696343"/>
    <w:rsid w:val="006972F1"/>
    <w:rsid w:val="006A17A8"/>
    <w:rsid w:val="006A7F53"/>
    <w:rsid w:val="006C36E9"/>
    <w:rsid w:val="006C4502"/>
    <w:rsid w:val="006C74CF"/>
    <w:rsid w:val="006D1324"/>
    <w:rsid w:val="006D3667"/>
    <w:rsid w:val="006D46CF"/>
    <w:rsid w:val="006E0910"/>
    <w:rsid w:val="006E158A"/>
    <w:rsid w:val="006F11A1"/>
    <w:rsid w:val="006F4E1D"/>
    <w:rsid w:val="00710CA0"/>
    <w:rsid w:val="00710CBA"/>
    <w:rsid w:val="00711D64"/>
    <w:rsid w:val="00714E0C"/>
    <w:rsid w:val="0072056F"/>
    <w:rsid w:val="00734B41"/>
    <w:rsid w:val="007364A7"/>
    <w:rsid w:val="00737F7C"/>
    <w:rsid w:val="0074107E"/>
    <w:rsid w:val="0074384C"/>
    <w:rsid w:val="00745B5A"/>
    <w:rsid w:val="00746467"/>
    <w:rsid w:val="00751B6F"/>
    <w:rsid w:val="00752749"/>
    <w:rsid w:val="00752F9E"/>
    <w:rsid w:val="007536DB"/>
    <w:rsid w:val="00763490"/>
    <w:rsid w:val="00765319"/>
    <w:rsid w:val="007659B6"/>
    <w:rsid w:val="0076704F"/>
    <w:rsid w:val="00767539"/>
    <w:rsid w:val="00772484"/>
    <w:rsid w:val="00774419"/>
    <w:rsid w:val="007744E1"/>
    <w:rsid w:val="00777708"/>
    <w:rsid w:val="00780D9F"/>
    <w:rsid w:val="00787EC4"/>
    <w:rsid w:val="007917C1"/>
    <w:rsid w:val="00793214"/>
    <w:rsid w:val="00794426"/>
    <w:rsid w:val="00795167"/>
    <w:rsid w:val="00796156"/>
    <w:rsid w:val="007A7144"/>
    <w:rsid w:val="007B2C47"/>
    <w:rsid w:val="007B3F7A"/>
    <w:rsid w:val="007C2FA9"/>
    <w:rsid w:val="007C4330"/>
    <w:rsid w:val="007C5FB5"/>
    <w:rsid w:val="007D3E06"/>
    <w:rsid w:val="007E0B32"/>
    <w:rsid w:val="007E1CFA"/>
    <w:rsid w:val="007E37F1"/>
    <w:rsid w:val="007E53CB"/>
    <w:rsid w:val="007F13EA"/>
    <w:rsid w:val="007F30DA"/>
    <w:rsid w:val="007F5355"/>
    <w:rsid w:val="007F5E59"/>
    <w:rsid w:val="00806C85"/>
    <w:rsid w:val="008115F3"/>
    <w:rsid w:val="00813754"/>
    <w:rsid w:val="008169F4"/>
    <w:rsid w:val="00817D04"/>
    <w:rsid w:val="00824526"/>
    <w:rsid w:val="00825366"/>
    <w:rsid w:val="00833636"/>
    <w:rsid w:val="00843C85"/>
    <w:rsid w:val="00843F20"/>
    <w:rsid w:val="008463C5"/>
    <w:rsid w:val="00846DC3"/>
    <w:rsid w:val="00847FB6"/>
    <w:rsid w:val="00851515"/>
    <w:rsid w:val="00852907"/>
    <w:rsid w:val="00853C66"/>
    <w:rsid w:val="00856DBD"/>
    <w:rsid w:val="00857227"/>
    <w:rsid w:val="0088280A"/>
    <w:rsid w:val="00884FB0"/>
    <w:rsid w:val="00887832"/>
    <w:rsid w:val="0089107C"/>
    <w:rsid w:val="008966F7"/>
    <w:rsid w:val="008A33F9"/>
    <w:rsid w:val="008A4558"/>
    <w:rsid w:val="008B4230"/>
    <w:rsid w:val="008B636E"/>
    <w:rsid w:val="008C1315"/>
    <w:rsid w:val="008C1DA2"/>
    <w:rsid w:val="008C2B62"/>
    <w:rsid w:val="008C42B1"/>
    <w:rsid w:val="008C53CC"/>
    <w:rsid w:val="008C6D6B"/>
    <w:rsid w:val="008D09EF"/>
    <w:rsid w:val="008D1E01"/>
    <w:rsid w:val="008D52D7"/>
    <w:rsid w:val="008D570F"/>
    <w:rsid w:val="008D5B76"/>
    <w:rsid w:val="008E13CE"/>
    <w:rsid w:val="008E4CEA"/>
    <w:rsid w:val="008E640E"/>
    <w:rsid w:val="008F03EF"/>
    <w:rsid w:val="008F4E0D"/>
    <w:rsid w:val="008F5C64"/>
    <w:rsid w:val="00906851"/>
    <w:rsid w:val="00906ABA"/>
    <w:rsid w:val="00910451"/>
    <w:rsid w:val="009115B1"/>
    <w:rsid w:val="009139FE"/>
    <w:rsid w:val="00924D8C"/>
    <w:rsid w:val="00926006"/>
    <w:rsid w:val="0093219B"/>
    <w:rsid w:val="00937A19"/>
    <w:rsid w:val="00953358"/>
    <w:rsid w:val="0095355F"/>
    <w:rsid w:val="009537F0"/>
    <w:rsid w:val="00961D59"/>
    <w:rsid w:val="00966340"/>
    <w:rsid w:val="00970B4F"/>
    <w:rsid w:val="00974795"/>
    <w:rsid w:val="00976B15"/>
    <w:rsid w:val="009778A8"/>
    <w:rsid w:val="00977F4D"/>
    <w:rsid w:val="009819E8"/>
    <w:rsid w:val="00987894"/>
    <w:rsid w:val="00990869"/>
    <w:rsid w:val="009976B4"/>
    <w:rsid w:val="00997EDC"/>
    <w:rsid w:val="009A132A"/>
    <w:rsid w:val="009A5806"/>
    <w:rsid w:val="009A5A5A"/>
    <w:rsid w:val="009A7258"/>
    <w:rsid w:val="009B335D"/>
    <w:rsid w:val="009C0929"/>
    <w:rsid w:val="009C2D93"/>
    <w:rsid w:val="009C655D"/>
    <w:rsid w:val="009D0577"/>
    <w:rsid w:val="009D48AE"/>
    <w:rsid w:val="009E0C6A"/>
    <w:rsid w:val="009E2B7F"/>
    <w:rsid w:val="009E3C45"/>
    <w:rsid w:val="009E3DFB"/>
    <w:rsid w:val="009E5D3C"/>
    <w:rsid w:val="009E6121"/>
    <w:rsid w:val="009E7018"/>
    <w:rsid w:val="00A02A3B"/>
    <w:rsid w:val="00A0342D"/>
    <w:rsid w:val="00A05A59"/>
    <w:rsid w:val="00A076DD"/>
    <w:rsid w:val="00A24992"/>
    <w:rsid w:val="00A308C9"/>
    <w:rsid w:val="00A33BF7"/>
    <w:rsid w:val="00A4430C"/>
    <w:rsid w:val="00A507CA"/>
    <w:rsid w:val="00A6215A"/>
    <w:rsid w:val="00A66BB2"/>
    <w:rsid w:val="00A67CA0"/>
    <w:rsid w:val="00A77536"/>
    <w:rsid w:val="00A8090C"/>
    <w:rsid w:val="00A8214F"/>
    <w:rsid w:val="00A85A7A"/>
    <w:rsid w:val="00A867DA"/>
    <w:rsid w:val="00A87C60"/>
    <w:rsid w:val="00A90645"/>
    <w:rsid w:val="00AA1811"/>
    <w:rsid w:val="00AA5BF3"/>
    <w:rsid w:val="00AA6DDD"/>
    <w:rsid w:val="00AC02A9"/>
    <w:rsid w:val="00AC71F5"/>
    <w:rsid w:val="00AD10E9"/>
    <w:rsid w:val="00AD5FEA"/>
    <w:rsid w:val="00AD6443"/>
    <w:rsid w:val="00AE2B1C"/>
    <w:rsid w:val="00AE5F05"/>
    <w:rsid w:val="00B0110A"/>
    <w:rsid w:val="00B06953"/>
    <w:rsid w:val="00B13AA9"/>
    <w:rsid w:val="00B14729"/>
    <w:rsid w:val="00B16598"/>
    <w:rsid w:val="00B21CAD"/>
    <w:rsid w:val="00B228E6"/>
    <w:rsid w:val="00B26514"/>
    <w:rsid w:val="00B30A12"/>
    <w:rsid w:val="00B43634"/>
    <w:rsid w:val="00B50FD9"/>
    <w:rsid w:val="00B52C39"/>
    <w:rsid w:val="00B53A05"/>
    <w:rsid w:val="00B60108"/>
    <w:rsid w:val="00B6095A"/>
    <w:rsid w:val="00B667AE"/>
    <w:rsid w:val="00B70A61"/>
    <w:rsid w:val="00B70DF9"/>
    <w:rsid w:val="00B75FF4"/>
    <w:rsid w:val="00B84CAB"/>
    <w:rsid w:val="00B85D18"/>
    <w:rsid w:val="00B87B0E"/>
    <w:rsid w:val="00B93E8F"/>
    <w:rsid w:val="00B95C56"/>
    <w:rsid w:val="00BA1484"/>
    <w:rsid w:val="00BA5ADE"/>
    <w:rsid w:val="00BA5D5F"/>
    <w:rsid w:val="00BC0617"/>
    <w:rsid w:val="00BC2388"/>
    <w:rsid w:val="00BD6836"/>
    <w:rsid w:val="00BE15F5"/>
    <w:rsid w:val="00BE483D"/>
    <w:rsid w:val="00BE608B"/>
    <w:rsid w:val="00BE69F7"/>
    <w:rsid w:val="00BF6C97"/>
    <w:rsid w:val="00BF7FBA"/>
    <w:rsid w:val="00C12E84"/>
    <w:rsid w:val="00C12FC6"/>
    <w:rsid w:val="00C17DE7"/>
    <w:rsid w:val="00C23039"/>
    <w:rsid w:val="00C25431"/>
    <w:rsid w:val="00C30878"/>
    <w:rsid w:val="00C32AB0"/>
    <w:rsid w:val="00C34E1A"/>
    <w:rsid w:val="00C463D4"/>
    <w:rsid w:val="00C465E7"/>
    <w:rsid w:val="00C539DA"/>
    <w:rsid w:val="00C53D1E"/>
    <w:rsid w:val="00C54787"/>
    <w:rsid w:val="00C63D1F"/>
    <w:rsid w:val="00C66D8B"/>
    <w:rsid w:val="00C71661"/>
    <w:rsid w:val="00C75278"/>
    <w:rsid w:val="00C76878"/>
    <w:rsid w:val="00C81D5A"/>
    <w:rsid w:val="00C82802"/>
    <w:rsid w:val="00C86A5B"/>
    <w:rsid w:val="00C86B2A"/>
    <w:rsid w:val="00C91FCC"/>
    <w:rsid w:val="00C96A81"/>
    <w:rsid w:val="00CA695C"/>
    <w:rsid w:val="00CB558A"/>
    <w:rsid w:val="00CB6FE0"/>
    <w:rsid w:val="00CC0952"/>
    <w:rsid w:val="00CC1D05"/>
    <w:rsid w:val="00CC3DF6"/>
    <w:rsid w:val="00CE2905"/>
    <w:rsid w:val="00CE5DDF"/>
    <w:rsid w:val="00CF5329"/>
    <w:rsid w:val="00CF762A"/>
    <w:rsid w:val="00D026EC"/>
    <w:rsid w:val="00D1279B"/>
    <w:rsid w:val="00D12D02"/>
    <w:rsid w:val="00D1306C"/>
    <w:rsid w:val="00D16BAD"/>
    <w:rsid w:val="00D175FB"/>
    <w:rsid w:val="00D206BE"/>
    <w:rsid w:val="00D2365F"/>
    <w:rsid w:val="00D24415"/>
    <w:rsid w:val="00D30879"/>
    <w:rsid w:val="00D313D4"/>
    <w:rsid w:val="00D37E59"/>
    <w:rsid w:val="00D5174E"/>
    <w:rsid w:val="00D55323"/>
    <w:rsid w:val="00D60035"/>
    <w:rsid w:val="00D606BA"/>
    <w:rsid w:val="00D62ACD"/>
    <w:rsid w:val="00D6666E"/>
    <w:rsid w:val="00D732AA"/>
    <w:rsid w:val="00D93585"/>
    <w:rsid w:val="00D95256"/>
    <w:rsid w:val="00D95558"/>
    <w:rsid w:val="00D9656A"/>
    <w:rsid w:val="00DA5A21"/>
    <w:rsid w:val="00DB2019"/>
    <w:rsid w:val="00DB59F1"/>
    <w:rsid w:val="00DB5DE2"/>
    <w:rsid w:val="00DC0084"/>
    <w:rsid w:val="00DC3A61"/>
    <w:rsid w:val="00DC7602"/>
    <w:rsid w:val="00DC7FDC"/>
    <w:rsid w:val="00DD5126"/>
    <w:rsid w:val="00DD6CC6"/>
    <w:rsid w:val="00DE09CB"/>
    <w:rsid w:val="00DE5466"/>
    <w:rsid w:val="00DE6F58"/>
    <w:rsid w:val="00DE7B20"/>
    <w:rsid w:val="00E13C67"/>
    <w:rsid w:val="00E207BB"/>
    <w:rsid w:val="00E22085"/>
    <w:rsid w:val="00E23FE0"/>
    <w:rsid w:val="00E26E7D"/>
    <w:rsid w:val="00E36AF4"/>
    <w:rsid w:val="00E424D6"/>
    <w:rsid w:val="00E43220"/>
    <w:rsid w:val="00E52E82"/>
    <w:rsid w:val="00E614B6"/>
    <w:rsid w:val="00E66100"/>
    <w:rsid w:val="00E75995"/>
    <w:rsid w:val="00E7725C"/>
    <w:rsid w:val="00E81FEF"/>
    <w:rsid w:val="00E86CFC"/>
    <w:rsid w:val="00E9156F"/>
    <w:rsid w:val="00EA06F0"/>
    <w:rsid w:val="00EA1CCB"/>
    <w:rsid w:val="00EB0F5C"/>
    <w:rsid w:val="00EC07C3"/>
    <w:rsid w:val="00EC1B18"/>
    <w:rsid w:val="00EE084E"/>
    <w:rsid w:val="00EE460F"/>
    <w:rsid w:val="00EF1697"/>
    <w:rsid w:val="00EF2B89"/>
    <w:rsid w:val="00EF2D4A"/>
    <w:rsid w:val="00EF35DD"/>
    <w:rsid w:val="00EF378C"/>
    <w:rsid w:val="00F00392"/>
    <w:rsid w:val="00F038F8"/>
    <w:rsid w:val="00F108C2"/>
    <w:rsid w:val="00F1228E"/>
    <w:rsid w:val="00F14192"/>
    <w:rsid w:val="00F153C9"/>
    <w:rsid w:val="00F27F81"/>
    <w:rsid w:val="00F32982"/>
    <w:rsid w:val="00F32B9D"/>
    <w:rsid w:val="00F32FFC"/>
    <w:rsid w:val="00F34E99"/>
    <w:rsid w:val="00F37B6A"/>
    <w:rsid w:val="00F425D2"/>
    <w:rsid w:val="00F47214"/>
    <w:rsid w:val="00F529A8"/>
    <w:rsid w:val="00F5677C"/>
    <w:rsid w:val="00F60545"/>
    <w:rsid w:val="00F61D18"/>
    <w:rsid w:val="00F704E1"/>
    <w:rsid w:val="00F70577"/>
    <w:rsid w:val="00F72460"/>
    <w:rsid w:val="00F75290"/>
    <w:rsid w:val="00F86EF9"/>
    <w:rsid w:val="00F903D8"/>
    <w:rsid w:val="00F90F3D"/>
    <w:rsid w:val="00F96467"/>
    <w:rsid w:val="00F96C1D"/>
    <w:rsid w:val="00FB4DFE"/>
    <w:rsid w:val="00FB6CB4"/>
    <w:rsid w:val="00FC49AF"/>
    <w:rsid w:val="00FC5260"/>
    <w:rsid w:val="00FC6716"/>
    <w:rsid w:val="00FC6781"/>
    <w:rsid w:val="00FD26EE"/>
    <w:rsid w:val="00FD4DAC"/>
    <w:rsid w:val="00FE44DD"/>
    <w:rsid w:val="00FE607F"/>
    <w:rsid w:val="00FE7EBF"/>
    <w:rsid w:val="00FF20FE"/>
    <w:rsid w:val="00FF2EEC"/>
    <w:rsid w:val="00FF30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CC5B"/>
  <w15:chartTrackingRefBased/>
  <w15:docId w15:val="{4AE2929A-FC7C-4613-9ED1-4B7A3384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5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56E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56E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56E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6E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6E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6E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6E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6E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56E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56E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56E1F"/>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56E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6E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6E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6E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6E1F"/>
    <w:rPr>
      <w:rFonts w:eastAsiaTheme="majorEastAsia" w:cstheme="majorBidi"/>
      <w:color w:val="272727" w:themeColor="text1" w:themeTint="D8"/>
    </w:rPr>
  </w:style>
  <w:style w:type="paragraph" w:styleId="Titre">
    <w:name w:val="Title"/>
    <w:basedOn w:val="Normal"/>
    <w:next w:val="Normal"/>
    <w:link w:val="TitreCar"/>
    <w:uiPriority w:val="10"/>
    <w:qFormat/>
    <w:rsid w:val="0045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6E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6E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6E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6E1F"/>
    <w:pPr>
      <w:spacing w:before="160"/>
      <w:jc w:val="center"/>
    </w:pPr>
    <w:rPr>
      <w:i/>
      <w:iCs/>
      <w:color w:val="404040" w:themeColor="text1" w:themeTint="BF"/>
    </w:rPr>
  </w:style>
  <w:style w:type="character" w:customStyle="1" w:styleId="CitationCar">
    <w:name w:val="Citation Car"/>
    <w:basedOn w:val="Policepardfaut"/>
    <w:link w:val="Citation"/>
    <w:uiPriority w:val="29"/>
    <w:rsid w:val="00456E1F"/>
    <w:rPr>
      <w:i/>
      <w:iCs/>
      <w:color w:val="404040" w:themeColor="text1" w:themeTint="BF"/>
    </w:rPr>
  </w:style>
  <w:style w:type="paragraph" w:styleId="Paragraphedeliste">
    <w:name w:val="List Paragraph"/>
    <w:basedOn w:val="Normal"/>
    <w:uiPriority w:val="34"/>
    <w:qFormat/>
    <w:rsid w:val="00456E1F"/>
    <w:pPr>
      <w:ind w:left="720"/>
      <w:contextualSpacing/>
    </w:pPr>
  </w:style>
  <w:style w:type="character" w:styleId="Accentuationintense">
    <w:name w:val="Intense Emphasis"/>
    <w:basedOn w:val="Policepardfaut"/>
    <w:uiPriority w:val="21"/>
    <w:qFormat/>
    <w:rsid w:val="00456E1F"/>
    <w:rPr>
      <w:i/>
      <w:iCs/>
      <w:color w:val="0F4761" w:themeColor="accent1" w:themeShade="BF"/>
    </w:rPr>
  </w:style>
  <w:style w:type="paragraph" w:styleId="Citationintense">
    <w:name w:val="Intense Quote"/>
    <w:basedOn w:val="Normal"/>
    <w:next w:val="Normal"/>
    <w:link w:val="CitationintenseCar"/>
    <w:uiPriority w:val="30"/>
    <w:qFormat/>
    <w:rsid w:val="0045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6E1F"/>
    <w:rPr>
      <w:i/>
      <w:iCs/>
      <w:color w:val="0F4761" w:themeColor="accent1" w:themeShade="BF"/>
    </w:rPr>
  </w:style>
  <w:style w:type="character" w:styleId="Rfrenceintense">
    <w:name w:val="Intense Reference"/>
    <w:basedOn w:val="Policepardfaut"/>
    <w:uiPriority w:val="32"/>
    <w:qFormat/>
    <w:rsid w:val="00456E1F"/>
    <w:rPr>
      <w:b/>
      <w:bCs/>
      <w:smallCaps/>
      <w:color w:val="0F4761" w:themeColor="accent1" w:themeShade="BF"/>
      <w:spacing w:val="5"/>
    </w:rPr>
  </w:style>
  <w:style w:type="table" w:styleId="Grilledutableau">
    <w:name w:val="Table Grid"/>
    <w:basedOn w:val="TableauNormal"/>
    <w:uiPriority w:val="39"/>
    <w:rsid w:val="009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308C9"/>
    <w:rPr>
      <w:sz w:val="16"/>
      <w:szCs w:val="16"/>
    </w:rPr>
  </w:style>
  <w:style w:type="paragraph" w:styleId="Commentaire">
    <w:name w:val="annotation text"/>
    <w:basedOn w:val="Normal"/>
    <w:link w:val="CommentaireCar"/>
    <w:uiPriority w:val="99"/>
    <w:semiHidden/>
    <w:unhideWhenUsed/>
    <w:rsid w:val="00A308C9"/>
    <w:pPr>
      <w:spacing w:line="240" w:lineRule="auto"/>
    </w:pPr>
    <w:rPr>
      <w:rFonts w:ascii="Arial" w:hAnsi="Arial"/>
      <w:color w:val="000000" w:themeColor="text1"/>
      <w:kern w:val="0"/>
      <w:sz w:val="20"/>
      <w:szCs w:val="20"/>
      <w14:ligatures w14:val="none"/>
    </w:rPr>
  </w:style>
  <w:style w:type="character" w:customStyle="1" w:styleId="CommentaireCar">
    <w:name w:val="Commentaire Car"/>
    <w:basedOn w:val="Policepardfaut"/>
    <w:link w:val="Commentaire"/>
    <w:uiPriority w:val="99"/>
    <w:semiHidden/>
    <w:rsid w:val="00A308C9"/>
    <w:rPr>
      <w:rFonts w:ascii="Arial" w:hAnsi="Arial"/>
      <w:color w:val="000000" w:themeColor="text1"/>
      <w:kern w:val="0"/>
      <w:sz w:val="20"/>
      <w:szCs w:val="20"/>
      <w14:ligatures w14:val="none"/>
    </w:rPr>
  </w:style>
  <w:style w:type="character" w:styleId="Lienhypertexte">
    <w:name w:val="Hyperlink"/>
    <w:basedOn w:val="Policepardfaut"/>
    <w:uiPriority w:val="99"/>
    <w:unhideWhenUsed/>
    <w:rsid w:val="00CC0952"/>
    <w:rPr>
      <w:color w:val="467886" w:themeColor="hyperlink"/>
      <w:u w:val="single"/>
    </w:rPr>
  </w:style>
  <w:style w:type="character" w:styleId="Mentionnonrsolue">
    <w:name w:val="Unresolved Mention"/>
    <w:basedOn w:val="Policepardfaut"/>
    <w:uiPriority w:val="99"/>
    <w:semiHidden/>
    <w:unhideWhenUsed/>
    <w:rsid w:val="00CC0952"/>
    <w:rPr>
      <w:color w:val="605E5C"/>
      <w:shd w:val="clear" w:color="auto" w:fill="E1DFDD"/>
    </w:rPr>
  </w:style>
  <w:style w:type="paragraph" w:styleId="En-tte">
    <w:name w:val="header"/>
    <w:basedOn w:val="Normal"/>
    <w:link w:val="En-tteCar"/>
    <w:uiPriority w:val="99"/>
    <w:unhideWhenUsed/>
    <w:rsid w:val="0056182E"/>
    <w:pPr>
      <w:tabs>
        <w:tab w:val="center" w:pos="4536"/>
        <w:tab w:val="right" w:pos="9072"/>
      </w:tabs>
      <w:spacing w:after="0" w:line="240" w:lineRule="auto"/>
    </w:pPr>
  </w:style>
  <w:style w:type="character" w:customStyle="1" w:styleId="En-tteCar">
    <w:name w:val="En-tête Car"/>
    <w:basedOn w:val="Policepardfaut"/>
    <w:link w:val="En-tte"/>
    <w:uiPriority w:val="99"/>
    <w:rsid w:val="0056182E"/>
  </w:style>
  <w:style w:type="paragraph" w:styleId="Pieddepage">
    <w:name w:val="footer"/>
    <w:basedOn w:val="Normal"/>
    <w:link w:val="PieddepageCar"/>
    <w:uiPriority w:val="99"/>
    <w:unhideWhenUsed/>
    <w:rsid w:val="005618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182E"/>
  </w:style>
  <w:style w:type="paragraph" w:styleId="NormalWeb">
    <w:name w:val="Normal (Web)"/>
    <w:basedOn w:val="Normal"/>
    <w:uiPriority w:val="99"/>
    <w:unhideWhenUsed/>
    <w:rsid w:val="00AE2B1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lgre">
    <w:name w:val="Subtle Emphasis"/>
    <w:basedOn w:val="Policepardfaut"/>
    <w:uiPriority w:val="19"/>
    <w:qFormat/>
    <w:rsid w:val="0010605C"/>
    <w:rPr>
      <w:i/>
      <w:iCs/>
      <w:color w:val="404040" w:themeColor="text1" w:themeTint="BF"/>
    </w:rPr>
  </w:style>
  <w:style w:type="character" w:styleId="Accentuation">
    <w:name w:val="Emphasis"/>
    <w:basedOn w:val="Policepardfaut"/>
    <w:uiPriority w:val="20"/>
    <w:qFormat/>
    <w:rsid w:val="0010605C"/>
    <w:rPr>
      <w:i/>
      <w:iCs/>
    </w:rPr>
  </w:style>
  <w:style w:type="paragraph" w:styleId="En-ttedetabledesmatires">
    <w:name w:val="TOC Heading"/>
    <w:basedOn w:val="Titre1"/>
    <w:next w:val="Normal"/>
    <w:uiPriority w:val="39"/>
    <w:unhideWhenUsed/>
    <w:qFormat/>
    <w:rsid w:val="00157A1C"/>
    <w:pPr>
      <w:spacing w:before="240" w:after="0" w:line="259" w:lineRule="auto"/>
      <w:outlineLvl w:val="9"/>
    </w:pPr>
    <w:rPr>
      <w:kern w:val="0"/>
      <w:sz w:val="32"/>
      <w:szCs w:val="32"/>
      <w:lang w:eastAsia="fr-FR"/>
      <w14:ligatures w14:val="none"/>
    </w:rPr>
  </w:style>
  <w:style w:type="paragraph" w:styleId="TM3">
    <w:name w:val="toc 3"/>
    <w:basedOn w:val="Normal"/>
    <w:next w:val="Normal"/>
    <w:autoRedefine/>
    <w:uiPriority w:val="39"/>
    <w:unhideWhenUsed/>
    <w:rsid w:val="00157A1C"/>
    <w:pPr>
      <w:spacing w:after="100"/>
      <w:ind w:left="480"/>
    </w:pPr>
  </w:style>
  <w:style w:type="paragraph" w:styleId="TM2">
    <w:name w:val="toc 2"/>
    <w:basedOn w:val="Normal"/>
    <w:next w:val="Normal"/>
    <w:autoRedefine/>
    <w:uiPriority w:val="39"/>
    <w:unhideWhenUsed/>
    <w:rsid w:val="006841C1"/>
    <w:pPr>
      <w:tabs>
        <w:tab w:val="right" w:leader="dot" w:pos="9062"/>
      </w:tabs>
      <w:spacing w:after="100"/>
      <w:ind w:left="240"/>
    </w:pPr>
    <w:rPr>
      <w:noProof/>
      <w:color w:val="C00000"/>
    </w:rPr>
  </w:style>
  <w:style w:type="paragraph" w:customStyle="1" w:styleId="Default">
    <w:name w:val="Default"/>
    <w:rsid w:val="00970B4F"/>
    <w:pPr>
      <w:autoSpaceDE w:val="0"/>
      <w:autoSpaceDN w:val="0"/>
      <w:adjustRightInd w:val="0"/>
      <w:spacing w:after="0" w:line="240" w:lineRule="auto"/>
    </w:pPr>
    <w:rPr>
      <w:rFonts w:ascii="Arial" w:hAnsi="Arial" w:cs="Arial"/>
      <w:color w:val="000000"/>
      <w:kern w:val="0"/>
    </w:rPr>
  </w:style>
  <w:style w:type="paragraph" w:styleId="Objetducommentaire">
    <w:name w:val="annotation subject"/>
    <w:basedOn w:val="Commentaire"/>
    <w:next w:val="Commentaire"/>
    <w:link w:val="ObjetducommentaireCar"/>
    <w:uiPriority w:val="99"/>
    <w:semiHidden/>
    <w:unhideWhenUsed/>
    <w:rsid w:val="009E6121"/>
    <w:rPr>
      <w:rFonts w:asciiTheme="minorHAnsi" w:hAnsiTheme="minorHAnsi"/>
      <w:b/>
      <w:bCs/>
      <w:color w:val="auto"/>
      <w:kern w:val="2"/>
      <w14:ligatures w14:val="standardContextual"/>
    </w:rPr>
  </w:style>
  <w:style w:type="character" w:customStyle="1" w:styleId="ObjetducommentaireCar">
    <w:name w:val="Objet du commentaire Car"/>
    <w:basedOn w:val="CommentaireCar"/>
    <w:link w:val="Objetducommentaire"/>
    <w:uiPriority w:val="99"/>
    <w:semiHidden/>
    <w:rsid w:val="009E6121"/>
    <w:rPr>
      <w:rFonts w:ascii="Arial" w:hAnsi="Arial"/>
      <w:b/>
      <w:bCs/>
      <w:color w:val="000000" w:themeColor="text1"/>
      <w:kern w:val="0"/>
      <w:sz w:val="20"/>
      <w:szCs w:val="20"/>
      <w14:ligatures w14:val="none"/>
    </w:rPr>
  </w:style>
  <w:style w:type="character" w:styleId="Lienhypertextesuivivisit">
    <w:name w:val="FollowedHyperlink"/>
    <w:basedOn w:val="Policepardfaut"/>
    <w:uiPriority w:val="99"/>
    <w:semiHidden/>
    <w:unhideWhenUsed/>
    <w:rsid w:val="009E2B7F"/>
    <w:rPr>
      <w:color w:val="96607D" w:themeColor="followedHyperlink"/>
      <w:u w:val="single"/>
    </w:rPr>
  </w:style>
  <w:style w:type="paragraph" w:styleId="Rvision">
    <w:name w:val="Revision"/>
    <w:hidden/>
    <w:uiPriority w:val="99"/>
    <w:semiHidden/>
    <w:rsid w:val="000F1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7542">
      <w:bodyDiv w:val="1"/>
      <w:marLeft w:val="0"/>
      <w:marRight w:val="0"/>
      <w:marTop w:val="0"/>
      <w:marBottom w:val="0"/>
      <w:divBdr>
        <w:top w:val="none" w:sz="0" w:space="0" w:color="auto"/>
        <w:left w:val="none" w:sz="0" w:space="0" w:color="auto"/>
        <w:bottom w:val="none" w:sz="0" w:space="0" w:color="auto"/>
        <w:right w:val="none" w:sz="0" w:space="0" w:color="auto"/>
      </w:divBdr>
    </w:div>
    <w:div w:id="80218765">
      <w:bodyDiv w:val="1"/>
      <w:marLeft w:val="0"/>
      <w:marRight w:val="0"/>
      <w:marTop w:val="0"/>
      <w:marBottom w:val="0"/>
      <w:divBdr>
        <w:top w:val="none" w:sz="0" w:space="0" w:color="auto"/>
        <w:left w:val="none" w:sz="0" w:space="0" w:color="auto"/>
        <w:bottom w:val="none" w:sz="0" w:space="0" w:color="auto"/>
        <w:right w:val="none" w:sz="0" w:space="0" w:color="auto"/>
      </w:divBdr>
    </w:div>
    <w:div w:id="81727348">
      <w:bodyDiv w:val="1"/>
      <w:marLeft w:val="0"/>
      <w:marRight w:val="0"/>
      <w:marTop w:val="0"/>
      <w:marBottom w:val="0"/>
      <w:divBdr>
        <w:top w:val="none" w:sz="0" w:space="0" w:color="auto"/>
        <w:left w:val="none" w:sz="0" w:space="0" w:color="auto"/>
        <w:bottom w:val="none" w:sz="0" w:space="0" w:color="auto"/>
        <w:right w:val="none" w:sz="0" w:space="0" w:color="auto"/>
      </w:divBdr>
    </w:div>
    <w:div w:id="82338801">
      <w:bodyDiv w:val="1"/>
      <w:marLeft w:val="0"/>
      <w:marRight w:val="0"/>
      <w:marTop w:val="0"/>
      <w:marBottom w:val="0"/>
      <w:divBdr>
        <w:top w:val="none" w:sz="0" w:space="0" w:color="auto"/>
        <w:left w:val="none" w:sz="0" w:space="0" w:color="auto"/>
        <w:bottom w:val="none" w:sz="0" w:space="0" w:color="auto"/>
        <w:right w:val="none" w:sz="0" w:space="0" w:color="auto"/>
      </w:divBdr>
      <w:divsChild>
        <w:div w:id="613633673">
          <w:marLeft w:val="0"/>
          <w:marRight w:val="0"/>
          <w:marTop w:val="0"/>
          <w:marBottom w:val="0"/>
          <w:divBdr>
            <w:top w:val="none" w:sz="0" w:space="0" w:color="auto"/>
            <w:left w:val="none" w:sz="0" w:space="0" w:color="auto"/>
            <w:bottom w:val="none" w:sz="0" w:space="0" w:color="auto"/>
            <w:right w:val="none" w:sz="0" w:space="0" w:color="auto"/>
          </w:divBdr>
          <w:divsChild>
            <w:div w:id="2029988110">
              <w:marLeft w:val="0"/>
              <w:marRight w:val="0"/>
              <w:marTop w:val="0"/>
              <w:marBottom w:val="0"/>
              <w:divBdr>
                <w:top w:val="none" w:sz="0" w:space="0" w:color="auto"/>
                <w:left w:val="none" w:sz="0" w:space="0" w:color="auto"/>
                <w:bottom w:val="none" w:sz="0" w:space="0" w:color="auto"/>
                <w:right w:val="none" w:sz="0" w:space="0" w:color="auto"/>
              </w:divBdr>
              <w:divsChild>
                <w:div w:id="1124886028">
                  <w:marLeft w:val="0"/>
                  <w:marRight w:val="0"/>
                  <w:marTop w:val="0"/>
                  <w:marBottom w:val="0"/>
                  <w:divBdr>
                    <w:top w:val="none" w:sz="0" w:space="0" w:color="auto"/>
                    <w:left w:val="none" w:sz="0" w:space="0" w:color="auto"/>
                    <w:bottom w:val="none" w:sz="0" w:space="0" w:color="auto"/>
                    <w:right w:val="none" w:sz="0" w:space="0" w:color="auto"/>
                  </w:divBdr>
                  <w:divsChild>
                    <w:div w:id="1239900292">
                      <w:marLeft w:val="0"/>
                      <w:marRight w:val="0"/>
                      <w:marTop w:val="0"/>
                      <w:marBottom w:val="0"/>
                      <w:divBdr>
                        <w:top w:val="none" w:sz="0" w:space="0" w:color="auto"/>
                        <w:left w:val="none" w:sz="0" w:space="0" w:color="auto"/>
                        <w:bottom w:val="none" w:sz="0" w:space="0" w:color="auto"/>
                        <w:right w:val="none" w:sz="0" w:space="0" w:color="auto"/>
                      </w:divBdr>
                      <w:divsChild>
                        <w:div w:id="8213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24273">
      <w:bodyDiv w:val="1"/>
      <w:marLeft w:val="0"/>
      <w:marRight w:val="0"/>
      <w:marTop w:val="0"/>
      <w:marBottom w:val="0"/>
      <w:divBdr>
        <w:top w:val="none" w:sz="0" w:space="0" w:color="auto"/>
        <w:left w:val="none" w:sz="0" w:space="0" w:color="auto"/>
        <w:bottom w:val="none" w:sz="0" w:space="0" w:color="auto"/>
        <w:right w:val="none" w:sz="0" w:space="0" w:color="auto"/>
      </w:divBdr>
      <w:divsChild>
        <w:div w:id="1176463678">
          <w:marLeft w:val="0"/>
          <w:marRight w:val="0"/>
          <w:marTop w:val="0"/>
          <w:marBottom w:val="0"/>
          <w:divBdr>
            <w:top w:val="none" w:sz="0" w:space="0" w:color="auto"/>
            <w:left w:val="none" w:sz="0" w:space="0" w:color="auto"/>
            <w:bottom w:val="none" w:sz="0" w:space="0" w:color="auto"/>
            <w:right w:val="none" w:sz="0" w:space="0" w:color="auto"/>
          </w:divBdr>
          <w:divsChild>
            <w:div w:id="823863217">
              <w:marLeft w:val="0"/>
              <w:marRight w:val="0"/>
              <w:marTop w:val="0"/>
              <w:marBottom w:val="0"/>
              <w:divBdr>
                <w:top w:val="none" w:sz="0" w:space="0" w:color="auto"/>
                <w:left w:val="none" w:sz="0" w:space="0" w:color="auto"/>
                <w:bottom w:val="none" w:sz="0" w:space="0" w:color="auto"/>
                <w:right w:val="none" w:sz="0" w:space="0" w:color="auto"/>
              </w:divBdr>
              <w:divsChild>
                <w:div w:id="934360522">
                  <w:marLeft w:val="0"/>
                  <w:marRight w:val="0"/>
                  <w:marTop w:val="0"/>
                  <w:marBottom w:val="0"/>
                  <w:divBdr>
                    <w:top w:val="none" w:sz="0" w:space="0" w:color="auto"/>
                    <w:left w:val="none" w:sz="0" w:space="0" w:color="auto"/>
                    <w:bottom w:val="none" w:sz="0" w:space="0" w:color="auto"/>
                    <w:right w:val="none" w:sz="0" w:space="0" w:color="auto"/>
                  </w:divBdr>
                  <w:divsChild>
                    <w:div w:id="441340051">
                      <w:marLeft w:val="0"/>
                      <w:marRight w:val="0"/>
                      <w:marTop w:val="0"/>
                      <w:marBottom w:val="0"/>
                      <w:divBdr>
                        <w:top w:val="none" w:sz="0" w:space="0" w:color="auto"/>
                        <w:left w:val="none" w:sz="0" w:space="0" w:color="auto"/>
                        <w:bottom w:val="none" w:sz="0" w:space="0" w:color="auto"/>
                        <w:right w:val="none" w:sz="0" w:space="0" w:color="auto"/>
                      </w:divBdr>
                      <w:divsChild>
                        <w:div w:id="15407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54003">
      <w:bodyDiv w:val="1"/>
      <w:marLeft w:val="0"/>
      <w:marRight w:val="0"/>
      <w:marTop w:val="0"/>
      <w:marBottom w:val="0"/>
      <w:divBdr>
        <w:top w:val="none" w:sz="0" w:space="0" w:color="auto"/>
        <w:left w:val="none" w:sz="0" w:space="0" w:color="auto"/>
        <w:bottom w:val="none" w:sz="0" w:space="0" w:color="auto"/>
        <w:right w:val="none" w:sz="0" w:space="0" w:color="auto"/>
      </w:divBdr>
    </w:div>
    <w:div w:id="315425042">
      <w:bodyDiv w:val="1"/>
      <w:marLeft w:val="0"/>
      <w:marRight w:val="0"/>
      <w:marTop w:val="0"/>
      <w:marBottom w:val="0"/>
      <w:divBdr>
        <w:top w:val="none" w:sz="0" w:space="0" w:color="auto"/>
        <w:left w:val="none" w:sz="0" w:space="0" w:color="auto"/>
        <w:bottom w:val="none" w:sz="0" w:space="0" w:color="auto"/>
        <w:right w:val="none" w:sz="0" w:space="0" w:color="auto"/>
      </w:divBdr>
    </w:div>
    <w:div w:id="335227512">
      <w:bodyDiv w:val="1"/>
      <w:marLeft w:val="0"/>
      <w:marRight w:val="0"/>
      <w:marTop w:val="0"/>
      <w:marBottom w:val="0"/>
      <w:divBdr>
        <w:top w:val="none" w:sz="0" w:space="0" w:color="auto"/>
        <w:left w:val="none" w:sz="0" w:space="0" w:color="auto"/>
        <w:bottom w:val="none" w:sz="0" w:space="0" w:color="auto"/>
        <w:right w:val="none" w:sz="0" w:space="0" w:color="auto"/>
      </w:divBdr>
    </w:div>
    <w:div w:id="348142243">
      <w:bodyDiv w:val="1"/>
      <w:marLeft w:val="0"/>
      <w:marRight w:val="0"/>
      <w:marTop w:val="0"/>
      <w:marBottom w:val="0"/>
      <w:divBdr>
        <w:top w:val="none" w:sz="0" w:space="0" w:color="auto"/>
        <w:left w:val="none" w:sz="0" w:space="0" w:color="auto"/>
        <w:bottom w:val="none" w:sz="0" w:space="0" w:color="auto"/>
        <w:right w:val="none" w:sz="0" w:space="0" w:color="auto"/>
      </w:divBdr>
      <w:divsChild>
        <w:div w:id="1481995586">
          <w:marLeft w:val="0"/>
          <w:marRight w:val="0"/>
          <w:marTop w:val="0"/>
          <w:marBottom w:val="0"/>
          <w:divBdr>
            <w:top w:val="none" w:sz="0" w:space="0" w:color="auto"/>
            <w:left w:val="none" w:sz="0" w:space="0" w:color="auto"/>
            <w:bottom w:val="none" w:sz="0" w:space="0" w:color="auto"/>
            <w:right w:val="none" w:sz="0" w:space="0" w:color="auto"/>
          </w:divBdr>
          <w:divsChild>
            <w:div w:id="20465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26662">
      <w:bodyDiv w:val="1"/>
      <w:marLeft w:val="0"/>
      <w:marRight w:val="0"/>
      <w:marTop w:val="0"/>
      <w:marBottom w:val="0"/>
      <w:divBdr>
        <w:top w:val="none" w:sz="0" w:space="0" w:color="auto"/>
        <w:left w:val="none" w:sz="0" w:space="0" w:color="auto"/>
        <w:bottom w:val="none" w:sz="0" w:space="0" w:color="auto"/>
        <w:right w:val="none" w:sz="0" w:space="0" w:color="auto"/>
      </w:divBdr>
    </w:div>
    <w:div w:id="403189323">
      <w:bodyDiv w:val="1"/>
      <w:marLeft w:val="0"/>
      <w:marRight w:val="0"/>
      <w:marTop w:val="0"/>
      <w:marBottom w:val="0"/>
      <w:divBdr>
        <w:top w:val="none" w:sz="0" w:space="0" w:color="auto"/>
        <w:left w:val="none" w:sz="0" w:space="0" w:color="auto"/>
        <w:bottom w:val="none" w:sz="0" w:space="0" w:color="auto"/>
        <w:right w:val="none" w:sz="0" w:space="0" w:color="auto"/>
      </w:divBdr>
      <w:divsChild>
        <w:div w:id="1645772279">
          <w:marLeft w:val="0"/>
          <w:marRight w:val="0"/>
          <w:marTop w:val="0"/>
          <w:marBottom w:val="0"/>
          <w:divBdr>
            <w:top w:val="none" w:sz="0" w:space="0" w:color="auto"/>
            <w:left w:val="none" w:sz="0" w:space="0" w:color="auto"/>
            <w:bottom w:val="none" w:sz="0" w:space="0" w:color="auto"/>
            <w:right w:val="none" w:sz="0" w:space="0" w:color="auto"/>
          </w:divBdr>
          <w:divsChild>
            <w:div w:id="972444200">
              <w:marLeft w:val="0"/>
              <w:marRight w:val="0"/>
              <w:marTop w:val="0"/>
              <w:marBottom w:val="0"/>
              <w:divBdr>
                <w:top w:val="none" w:sz="0" w:space="0" w:color="auto"/>
                <w:left w:val="none" w:sz="0" w:space="0" w:color="auto"/>
                <w:bottom w:val="none" w:sz="0" w:space="0" w:color="auto"/>
                <w:right w:val="none" w:sz="0" w:space="0" w:color="auto"/>
              </w:divBdr>
              <w:divsChild>
                <w:div w:id="326638338">
                  <w:marLeft w:val="0"/>
                  <w:marRight w:val="0"/>
                  <w:marTop w:val="0"/>
                  <w:marBottom w:val="0"/>
                  <w:divBdr>
                    <w:top w:val="none" w:sz="0" w:space="0" w:color="auto"/>
                    <w:left w:val="none" w:sz="0" w:space="0" w:color="auto"/>
                    <w:bottom w:val="none" w:sz="0" w:space="0" w:color="auto"/>
                    <w:right w:val="none" w:sz="0" w:space="0" w:color="auto"/>
                  </w:divBdr>
                  <w:divsChild>
                    <w:div w:id="943849746">
                      <w:marLeft w:val="0"/>
                      <w:marRight w:val="0"/>
                      <w:marTop w:val="0"/>
                      <w:marBottom w:val="0"/>
                      <w:divBdr>
                        <w:top w:val="none" w:sz="0" w:space="0" w:color="auto"/>
                        <w:left w:val="none" w:sz="0" w:space="0" w:color="auto"/>
                        <w:bottom w:val="none" w:sz="0" w:space="0" w:color="auto"/>
                        <w:right w:val="none" w:sz="0" w:space="0" w:color="auto"/>
                      </w:divBdr>
                      <w:divsChild>
                        <w:div w:id="2103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506298">
      <w:bodyDiv w:val="1"/>
      <w:marLeft w:val="0"/>
      <w:marRight w:val="0"/>
      <w:marTop w:val="0"/>
      <w:marBottom w:val="0"/>
      <w:divBdr>
        <w:top w:val="none" w:sz="0" w:space="0" w:color="auto"/>
        <w:left w:val="none" w:sz="0" w:space="0" w:color="auto"/>
        <w:bottom w:val="none" w:sz="0" w:space="0" w:color="auto"/>
        <w:right w:val="none" w:sz="0" w:space="0" w:color="auto"/>
      </w:divBdr>
    </w:div>
    <w:div w:id="514685656">
      <w:bodyDiv w:val="1"/>
      <w:marLeft w:val="0"/>
      <w:marRight w:val="0"/>
      <w:marTop w:val="0"/>
      <w:marBottom w:val="0"/>
      <w:divBdr>
        <w:top w:val="none" w:sz="0" w:space="0" w:color="auto"/>
        <w:left w:val="none" w:sz="0" w:space="0" w:color="auto"/>
        <w:bottom w:val="none" w:sz="0" w:space="0" w:color="auto"/>
        <w:right w:val="none" w:sz="0" w:space="0" w:color="auto"/>
      </w:divBdr>
    </w:div>
    <w:div w:id="731276393">
      <w:bodyDiv w:val="1"/>
      <w:marLeft w:val="0"/>
      <w:marRight w:val="0"/>
      <w:marTop w:val="0"/>
      <w:marBottom w:val="0"/>
      <w:divBdr>
        <w:top w:val="none" w:sz="0" w:space="0" w:color="auto"/>
        <w:left w:val="none" w:sz="0" w:space="0" w:color="auto"/>
        <w:bottom w:val="none" w:sz="0" w:space="0" w:color="auto"/>
        <w:right w:val="none" w:sz="0" w:space="0" w:color="auto"/>
      </w:divBdr>
    </w:div>
    <w:div w:id="808597691">
      <w:bodyDiv w:val="1"/>
      <w:marLeft w:val="0"/>
      <w:marRight w:val="0"/>
      <w:marTop w:val="0"/>
      <w:marBottom w:val="0"/>
      <w:divBdr>
        <w:top w:val="none" w:sz="0" w:space="0" w:color="auto"/>
        <w:left w:val="none" w:sz="0" w:space="0" w:color="auto"/>
        <w:bottom w:val="none" w:sz="0" w:space="0" w:color="auto"/>
        <w:right w:val="none" w:sz="0" w:space="0" w:color="auto"/>
      </w:divBdr>
      <w:divsChild>
        <w:div w:id="2087074618">
          <w:marLeft w:val="0"/>
          <w:marRight w:val="0"/>
          <w:marTop w:val="0"/>
          <w:marBottom w:val="0"/>
          <w:divBdr>
            <w:top w:val="none" w:sz="0" w:space="0" w:color="auto"/>
            <w:left w:val="none" w:sz="0" w:space="0" w:color="auto"/>
            <w:bottom w:val="none" w:sz="0" w:space="0" w:color="auto"/>
            <w:right w:val="none" w:sz="0" w:space="0" w:color="auto"/>
          </w:divBdr>
          <w:divsChild>
            <w:div w:id="1692224180">
              <w:marLeft w:val="0"/>
              <w:marRight w:val="0"/>
              <w:marTop w:val="0"/>
              <w:marBottom w:val="0"/>
              <w:divBdr>
                <w:top w:val="none" w:sz="0" w:space="0" w:color="auto"/>
                <w:left w:val="none" w:sz="0" w:space="0" w:color="auto"/>
                <w:bottom w:val="none" w:sz="0" w:space="0" w:color="auto"/>
                <w:right w:val="none" w:sz="0" w:space="0" w:color="auto"/>
              </w:divBdr>
              <w:divsChild>
                <w:div w:id="46757859">
                  <w:marLeft w:val="0"/>
                  <w:marRight w:val="0"/>
                  <w:marTop w:val="0"/>
                  <w:marBottom w:val="0"/>
                  <w:divBdr>
                    <w:top w:val="none" w:sz="0" w:space="0" w:color="auto"/>
                    <w:left w:val="none" w:sz="0" w:space="0" w:color="auto"/>
                    <w:bottom w:val="none" w:sz="0" w:space="0" w:color="auto"/>
                    <w:right w:val="none" w:sz="0" w:space="0" w:color="auto"/>
                  </w:divBdr>
                  <w:divsChild>
                    <w:div w:id="728962737">
                      <w:marLeft w:val="0"/>
                      <w:marRight w:val="0"/>
                      <w:marTop w:val="0"/>
                      <w:marBottom w:val="0"/>
                      <w:divBdr>
                        <w:top w:val="none" w:sz="0" w:space="0" w:color="auto"/>
                        <w:left w:val="none" w:sz="0" w:space="0" w:color="auto"/>
                        <w:bottom w:val="none" w:sz="0" w:space="0" w:color="auto"/>
                        <w:right w:val="none" w:sz="0" w:space="0" w:color="auto"/>
                      </w:divBdr>
                      <w:divsChild>
                        <w:div w:id="8401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155647">
      <w:bodyDiv w:val="1"/>
      <w:marLeft w:val="0"/>
      <w:marRight w:val="0"/>
      <w:marTop w:val="0"/>
      <w:marBottom w:val="0"/>
      <w:divBdr>
        <w:top w:val="none" w:sz="0" w:space="0" w:color="auto"/>
        <w:left w:val="none" w:sz="0" w:space="0" w:color="auto"/>
        <w:bottom w:val="none" w:sz="0" w:space="0" w:color="auto"/>
        <w:right w:val="none" w:sz="0" w:space="0" w:color="auto"/>
      </w:divBdr>
    </w:div>
    <w:div w:id="1114324613">
      <w:bodyDiv w:val="1"/>
      <w:marLeft w:val="0"/>
      <w:marRight w:val="0"/>
      <w:marTop w:val="0"/>
      <w:marBottom w:val="0"/>
      <w:divBdr>
        <w:top w:val="none" w:sz="0" w:space="0" w:color="auto"/>
        <w:left w:val="none" w:sz="0" w:space="0" w:color="auto"/>
        <w:bottom w:val="none" w:sz="0" w:space="0" w:color="auto"/>
        <w:right w:val="none" w:sz="0" w:space="0" w:color="auto"/>
      </w:divBdr>
    </w:div>
    <w:div w:id="1153909869">
      <w:bodyDiv w:val="1"/>
      <w:marLeft w:val="0"/>
      <w:marRight w:val="0"/>
      <w:marTop w:val="0"/>
      <w:marBottom w:val="0"/>
      <w:divBdr>
        <w:top w:val="none" w:sz="0" w:space="0" w:color="auto"/>
        <w:left w:val="none" w:sz="0" w:space="0" w:color="auto"/>
        <w:bottom w:val="none" w:sz="0" w:space="0" w:color="auto"/>
        <w:right w:val="none" w:sz="0" w:space="0" w:color="auto"/>
      </w:divBdr>
      <w:divsChild>
        <w:div w:id="668559869">
          <w:marLeft w:val="0"/>
          <w:marRight w:val="0"/>
          <w:marTop w:val="0"/>
          <w:marBottom w:val="0"/>
          <w:divBdr>
            <w:top w:val="none" w:sz="0" w:space="0" w:color="auto"/>
            <w:left w:val="none" w:sz="0" w:space="0" w:color="auto"/>
            <w:bottom w:val="none" w:sz="0" w:space="0" w:color="auto"/>
            <w:right w:val="none" w:sz="0" w:space="0" w:color="auto"/>
          </w:divBdr>
          <w:divsChild>
            <w:div w:id="264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0275">
      <w:bodyDiv w:val="1"/>
      <w:marLeft w:val="0"/>
      <w:marRight w:val="0"/>
      <w:marTop w:val="0"/>
      <w:marBottom w:val="0"/>
      <w:divBdr>
        <w:top w:val="none" w:sz="0" w:space="0" w:color="auto"/>
        <w:left w:val="none" w:sz="0" w:space="0" w:color="auto"/>
        <w:bottom w:val="none" w:sz="0" w:space="0" w:color="auto"/>
        <w:right w:val="none" w:sz="0" w:space="0" w:color="auto"/>
      </w:divBdr>
      <w:divsChild>
        <w:div w:id="1087727015">
          <w:marLeft w:val="0"/>
          <w:marRight w:val="0"/>
          <w:marTop w:val="0"/>
          <w:marBottom w:val="0"/>
          <w:divBdr>
            <w:top w:val="none" w:sz="0" w:space="0" w:color="auto"/>
            <w:left w:val="none" w:sz="0" w:space="0" w:color="auto"/>
            <w:bottom w:val="none" w:sz="0" w:space="0" w:color="auto"/>
            <w:right w:val="none" w:sz="0" w:space="0" w:color="auto"/>
          </w:divBdr>
          <w:divsChild>
            <w:div w:id="1315598302">
              <w:marLeft w:val="0"/>
              <w:marRight w:val="0"/>
              <w:marTop w:val="0"/>
              <w:marBottom w:val="0"/>
              <w:divBdr>
                <w:top w:val="none" w:sz="0" w:space="0" w:color="auto"/>
                <w:left w:val="none" w:sz="0" w:space="0" w:color="auto"/>
                <w:bottom w:val="none" w:sz="0" w:space="0" w:color="auto"/>
                <w:right w:val="none" w:sz="0" w:space="0" w:color="auto"/>
              </w:divBdr>
              <w:divsChild>
                <w:div w:id="1884638919">
                  <w:marLeft w:val="0"/>
                  <w:marRight w:val="0"/>
                  <w:marTop w:val="0"/>
                  <w:marBottom w:val="0"/>
                  <w:divBdr>
                    <w:top w:val="none" w:sz="0" w:space="0" w:color="auto"/>
                    <w:left w:val="none" w:sz="0" w:space="0" w:color="auto"/>
                    <w:bottom w:val="none" w:sz="0" w:space="0" w:color="auto"/>
                    <w:right w:val="none" w:sz="0" w:space="0" w:color="auto"/>
                  </w:divBdr>
                  <w:divsChild>
                    <w:div w:id="2025550362">
                      <w:marLeft w:val="0"/>
                      <w:marRight w:val="0"/>
                      <w:marTop w:val="0"/>
                      <w:marBottom w:val="0"/>
                      <w:divBdr>
                        <w:top w:val="none" w:sz="0" w:space="0" w:color="auto"/>
                        <w:left w:val="none" w:sz="0" w:space="0" w:color="auto"/>
                        <w:bottom w:val="none" w:sz="0" w:space="0" w:color="auto"/>
                        <w:right w:val="none" w:sz="0" w:space="0" w:color="auto"/>
                      </w:divBdr>
                      <w:divsChild>
                        <w:div w:id="9908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4880">
      <w:bodyDiv w:val="1"/>
      <w:marLeft w:val="0"/>
      <w:marRight w:val="0"/>
      <w:marTop w:val="0"/>
      <w:marBottom w:val="0"/>
      <w:divBdr>
        <w:top w:val="none" w:sz="0" w:space="0" w:color="auto"/>
        <w:left w:val="none" w:sz="0" w:space="0" w:color="auto"/>
        <w:bottom w:val="none" w:sz="0" w:space="0" w:color="auto"/>
        <w:right w:val="none" w:sz="0" w:space="0" w:color="auto"/>
      </w:divBdr>
      <w:divsChild>
        <w:div w:id="417211873">
          <w:marLeft w:val="0"/>
          <w:marRight w:val="0"/>
          <w:marTop w:val="0"/>
          <w:marBottom w:val="0"/>
          <w:divBdr>
            <w:top w:val="none" w:sz="0" w:space="0" w:color="auto"/>
            <w:left w:val="none" w:sz="0" w:space="0" w:color="auto"/>
            <w:bottom w:val="none" w:sz="0" w:space="0" w:color="auto"/>
            <w:right w:val="none" w:sz="0" w:space="0" w:color="auto"/>
          </w:divBdr>
          <w:divsChild>
            <w:div w:id="1595479065">
              <w:marLeft w:val="0"/>
              <w:marRight w:val="0"/>
              <w:marTop w:val="0"/>
              <w:marBottom w:val="0"/>
              <w:divBdr>
                <w:top w:val="none" w:sz="0" w:space="0" w:color="auto"/>
                <w:left w:val="none" w:sz="0" w:space="0" w:color="auto"/>
                <w:bottom w:val="none" w:sz="0" w:space="0" w:color="auto"/>
                <w:right w:val="none" w:sz="0" w:space="0" w:color="auto"/>
              </w:divBdr>
              <w:divsChild>
                <w:div w:id="1172716240">
                  <w:marLeft w:val="0"/>
                  <w:marRight w:val="0"/>
                  <w:marTop w:val="0"/>
                  <w:marBottom w:val="0"/>
                  <w:divBdr>
                    <w:top w:val="none" w:sz="0" w:space="0" w:color="auto"/>
                    <w:left w:val="none" w:sz="0" w:space="0" w:color="auto"/>
                    <w:bottom w:val="none" w:sz="0" w:space="0" w:color="auto"/>
                    <w:right w:val="none" w:sz="0" w:space="0" w:color="auto"/>
                  </w:divBdr>
                  <w:divsChild>
                    <w:div w:id="1522012083">
                      <w:marLeft w:val="0"/>
                      <w:marRight w:val="0"/>
                      <w:marTop w:val="0"/>
                      <w:marBottom w:val="0"/>
                      <w:divBdr>
                        <w:top w:val="none" w:sz="0" w:space="0" w:color="auto"/>
                        <w:left w:val="none" w:sz="0" w:space="0" w:color="auto"/>
                        <w:bottom w:val="none" w:sz="0" w:space="0" w:color="auto"/>
                        <w:right w:val="none" w:sz="0" w:space="0" w:color="auto"/>
                      </w:divBdr>
                      <w:divsChild>
                        <w:div w:id="79148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4793">
      <w:bodyDiv w:val="1"/>
      <w:marLeft w:val="0"/>
      <w:marRight w:val="0"/>
      <w:marTop w:val="0"/>
      <w:marBottom w:val="0"/>
      <w:divBdr>
        <w:top w:val="none" w:sz="0" w:space="0" w:color="auto"/>
        <w:left w:val="none" w:sz="0" w:space="0" w:color="auto"/>
        <w:bottom w:val="none" w:sz="0" w:space="0" w:color="auto"/>
        <w:right w:val="none" w:sz="0" w:space="0" w:color="auto"/>
      </w:divBdr>
    </w:div>
    <w:div w:id="1435520958">
      <w:bodyDiv w:val="1"/>
      <w:marLeft w:val="0"/>
      <w:marRight w:val="0"/>
      <w:marTop w:val="0"/>
      <w:marBottom w:val="0"/>
      <w:divBdr>
        <w:top w:val="none" w:sz="0" w:space="0" w:color="auto"/>
        <w:left w:val="none" w:sz="0" w:space="0" w:color="auto"/>
        <w:bottom w:val="none" w:sz="0" w:space="0" w:color="auto"/>
        <w:right w:val="none" w:sz="0" w:space="0" w:color="auto"/>
      </w:divBdr>
    </w:div>
    <w:div w:id="1444418288">
      <w:bodyDiv w:val="1"/>
      <w:marLeft w:val="0"/>
      <w:marRight w:val="0"/>
      <w:marTop w:val="0"/>
      <w:marBottom w:val="0"/>
      <w:divBdr>
        <w:top w:val="none" w:sz="0" w:space="0" w:color="auto"/>
        <w:left w:val="none" w:sz="0" w:space="0" w:color="auto"/>
        <w:bottom w:val="none" w:sz="0" w:space="0" w:color="auto"/>
        <w:right w:val="none" w:sz="0" w:space="0" w:color="auto"/>
      </w:divBdr>
    </w:div>
    <w:div w:id="1477186847">
      <w:bodyDiv w:val="1"/>
      <w:marLeft w:val="0"/>
      <w:marRight w:val="0"/>
      <w:marTop w:val="0"/>
      <w:marBottom w:val="0"/>
      <w:divBdr>
        <w:top w:val="none" w:sz="0" w:space="0" w:color="auto"/>
        <w:left w:val="none" w:sz="0" w:space="0" w:color="auto"/>
        <w:bottom w:val="none" w:sz="0" w:space="0" w:color="auto"/>
        <w:right w:val="none" w:sz="0" w:space="0" w:color="auto"/>
      </w:divBdr>
      <w:divsChild>
        <w:div w:id="1423068004">
          <w:marLeft w:val="0"/>
          <w:marRight w:val="0"/>
          <w:marTop w:val="0"/>
          <w:marBottom w:val="0"/>
          <w:divBdr>
            <w:top w:val="none" w:sz="0" w:space="0" w:color="auto"/>
            <w:left w:val="none" w:sz="0" w:space="0" w:color="auto"/>
            <w:bottom w:val="none" w:sz="0" w:space="0" w:color="auto"/>
            <w:right w:val="none" w:sz="0" w:space="0" w:color="auto"/>
          </w:divBdr>
          <w:divsChild>
            <w:div w:id="443959090">
              <w:marLeft w:val="0"/>
              <w:marRight w:val="0"/>
              <w:marTop w:val="0"/>
              <w:marBottom w:val="0"/>
              <w:divBdr>
                <w:top w:val="none" w:sz="0" w:space="0" w:color="auto"/>
                <w:left w:val="none" w:sz="0" w:space="0" w:color="auto"/>
                <w:bottom w:val="none" w:sz="0" w:space="0" w:color="auto"/>
                <w:right w:val="none" w:sz="0" w:space="0" w:color="auto"/>
              </w:divBdr>
              <w:divsChild>
                <w:div w:id="1338074663">
                  <w:marLeft w:val="0"/>
                  <w:marRight w:val="0"/>
                  <w:marTop w:val="0"/>
                  <w:marBottom w:val="0"/>
                  <w:divBdr>
                    <w:top w:val="none" w:sz="0" w:space="0" w:color="auto"/>
                    <w:left w:val="none" w:sz="0" w:space="0" w:color="auto"/>
                    <w:bottom w:val="none" w:sz="0" w:space="0" w:color="auto"/>
                    <w:right w:val="none" w:sz="0" w:space="0" w:color="auto"/>
                  </w:divBdr>
                  <w:divsChild>
                    <w:div w:id="877932476">
                      <w:marLeft w:val="0"/>
                      <w:marRight w:val="0"/>
                      <w:marTop w:val="0"/>
                      <w:marBottom w:val="0"/>
                      <w:divBdr>
                        <w:top w:val="none" w:sz="0" w:space="0" w:color="auto"/>
                        <w:left w:val="none" w:sz="0" w:space="0" w:color="auto"/>
                        <w:bottom w:val="none" w:sz="0" w:space="0" w:color="auto"/>
                        <w:right w:val="none" w:sz="0" w:space="0" w:color="auto"/>
                      </w:divBdr>
                      <w:divsChild>
                        <w:div w:id="9565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372312">
      <w:bodyDiv w:val="1"/>
      <w:marLeft w:val="0"/>
      <w:marRight w:val="0"/>
      <w:marTop w:val="0"/>
      <w:marBottom w:val="0"/>
      <w:divBdr>
        <w:top w:val="none" w:sz="0" w:space="0" w:color="auto"/>
        <w:left w:val="none" w:sz="0" w:space="0" w:color="auto"/>
        <w:bottom w:val="none" w:sz="0" w:space="0" w:color="auto"/>
        <w:right w:val="none" w:sz="0" w:space="0" w:color="auto"/>
      </w:divBdr>
    </w:div>
    <w:div w:id="1666473586">
      <w:bodyDiv w:val="1"/>
      <w:marLeft w:val="0"/>
      <w:marRight w:val="0"/>
      <w:marTop w:val="0"/>
      <w:marBottom w:val="0"/>
      <w:divBdr>
        <w:top w:val="none" w:sz="0" w:space="0" w:color="auto"/>
        <w:left w:val="none" w:sz="0" w:space="0" w:color="auto"/>
        <w:bottom w:val="none" w:sz="0" w:space="0" w:color="auto"/>
        <w:right w:val="none" w:sz="0" w:space="0" w:color="auto"/>
      </w:divBdr>
    </w:div>
    <w:div w:id="1675912828">
      <w:bodyDiv w:val="1"/>
      <w:marLeft w:val="0"/>
      <w:marRight w:val="0"/>
      <w:marTop w:val="0"/>
      <w:marBottom w:val="0"/>
      <w:divBdr>
        <w:top w:val="none" w:sz="0" w:space="0" w:color="auto"/>
        <w:left w:val="none" w:sz="0" w:space="0" w:color="auto"/>
        <w:bottom w:val="none" w:sz="0" w:space="0" w:color="auto"/>
        <w:right w:val="none" w:sz="0" w:space="0" w:color="auto"/>
      </w:divBdr>
    </w:div>
    <w:div w:id="1746030146">
      <w:bodyDiv w:val="1"/>
      <w:marLeft w:val="0"/>
      <w:marRight w:val="0"/>
      <w:marTop w:val="0"/>
      <w:marBottom w:val="0"/>
      <w:divBdr>
        <w:top w:val="none" w:sz="0" w:space="0" w:color="auto"/>
        <w:left w:val="none" w:sz="0" w:space="0" w:color="auto"/>
        <w:bottom w:val="none" w:sz="0" w:space="0" w:color="auto"/>
        <w:right w:val="none" w:sz="0" w:space="0" w:color="auto"/>
      </w:divBdr>
    </w:div>
    <w:div w:id="1755280623">
      <w:bodyDiv w:val="1"/>
      <w:marLeft w:val="0"/>
      <w:marRight w:val="0"/>
      <w:marTop w:val="0"/>
      <w:marBottom w:val="0"/>
      <w:divBdr>
        <w:top w:val="none" w:sz="0" w:space="0" w:color="auto"/>
        <w:left w:val="none" w:sz="0" w:space="0" w:color="auto"/>
        <w:bottom w:val="none" w:sz="0" w:space="0" w:color="auto"/>
        <w:right w:val="none" w:sz="0" w:space="0" w:color="auto"/>
      </w:divBdr>
    </w:div>
    <w:div w:id="1756048754">
      <w:bodyDiv w:val="1"/>
      <w:marLeft w:val="0"/>
      <w:marRight w:val="0"/>
      <w:marTop w:val="0"/>
      <w:marBottom w:val="0"/>
      <w:divBdr>
        <w:top w:val="none" w:sz="0" w:space="0" w:color="auto"/>
        <w:left w:val="none" w:sz="0" w:space="0" w:color="auto"/>
        <w:bottom w:val="none" w:sz="0" w:space="0" w:color="auto"/>
        <w:right w:val="none" w:sz="0" w:space="0" w:color="auto"/>
      </w:divBdr>
    </w:div>
    <w:div w:id="1768379978">
      <w:bodyDiv w:val="1"/>
      <w:marLeft w:val="0"/>
      <w:marRight w:val="0"/>
      <w:marTop w:val="0"/>
      <w:marBottom w:val="0"/>
      <w:divBdr>
        <w:top w:val="none" w:sz="0" w:space="0" w:color="auto"/>
        <w:left w:val="none" w:sz="0" w:space="0" w:color="auto"/>
        <w:bottom w:val="none" w:sz="0" w:space="0" w:color="auto"/>
        <w:right w:val="none" w:sz="0" w:space="0" w:color="auto"/>
      </w:divBdr>
      <w:divsChild>
        <w:div w:id="656425481">
          <w:marLeft w:val="0"/>
          <w:marRight w:val="0"/>
          <w:marTop w:val="0"/>
          <w:marBottom w:val="0"/>
          <w:divBdr>
            <w:top w:val="none" w:sz="0" w:space="0" w:color="auto"/>
            <w:left w:val="none" w:sz="0" w:space="0" w:color="auto"/>
            <w:bottom w:val="none" w:sz="0" w:space="0" w:color="auto"/>
            <w:right w:val="none" w:sz="0" w:space="0" w:color="auto"/>
          </w:divBdr>
          <w:divsChild>
            <w:div w:id="168062841">
              <w:marLeft w:val="0"/>
              <w:marRight w:val="0"/>
              <w:marTop w:val="0"/>
              <w:marBottom w:val="0"/>
              <w:divBdr>
                <w:top w:val="none" w:sz="0" w:space="0" w:color="auto"/>
                <w:left w:val="none" w:sz="0" w:space="0" w:color="auto"/>
                <w:bottom w:val="none" w:sz="0" w:space="0" w:color="auto"/>
                <w:right w:val="none" w:sz="0" w:space="0" w:color="auto"/>
              </w:divBdr>
              <w:divsChild>
                <w:div w:id="617109650">
                  <w:marLeft w:val="0"/>
                  <w:marRight w:val="0"/>
                  <w:marTop w:val="0"/>
                  <w:marBottom w:val="0"/>
                  <w:divBdr>
                    <w:top w:val="none" w:sz="0" w:space="0" w:color="auto"/>
                    <w:left w:val="none" w:sz="0" w:space="0" w:color="auto"/>
                    <w:bottom w:val="none" w:sz="0" w:space="0" w:color="auto"/>
                    <w:right w:val="none" w:sz="0" w:space="0" w:color="auto"/>
                  </w:divBdr>
                  <w:divsChild>
                    <w:div w:id="308561082">
                      <w:marLeft w:val="0"/>
                      <w:marRight w:val="0"/>
                      <w:marTop w:val="0"/>
                      <w:marBottom w:val="0"/>
                      <w:divBdr>
                        <w:top w:val="none" w:sz="0" w:space="0" w:color="auto"/>
                        <w:left w:val="none" w:sz="0" w:space="0" w:color="auto"/>
                        <w:bottom w:val="none" w:sz="0" w:space="0" w:color="auto"/>
                        <w:right w:val="none" w:sz="0" w:space="0" w:color="auto"/>
                      </w:divBdr>
                      <w:divsChild>
                        <w:div w:id="192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561120">
      <w:bodyDiv w:val="1"/>
      <w:marLeft w:val="0"/>
      <w:marRight w:val="0"/>
      <w:marTop w:val="0"/>
      <w:marBottom w:val="0"/>
      <w:divBdr>
        <w:top w:val="none" w:sz="0" w:space="0" w:color="auto"/>
        <w:left w:val="none" w:sz="0" w:space="0" w:color="auto"/>
        <w:bottom w:val="none" w:sz="0" w:space="0" w:color="auto"/>
        <w:right w:val="none" w:sz="0" w:space="0" w:color="auto"/>
      </w:divBdr>
    </w:div>
    <w:div w:id="1856915441">
      <w:bodyDiv w:val="1"/>
      <w:marLeft w:val="0"/>
      <w:marRight w:val="0"/>
      <w:marTop w:val="0"/>
      <w:marBottom w:val="0"/>
      <w:divBdr>
        <w:top w:val="none" w:sz="0" w:space="0" w:color="auto"/>
        <w:left w:val="none" w:sz="0" w:space="0" w:color="auto"/>
        <w:bottom w:val="none" w:sz="0" w:space="0" w:color="auto"/>
        <w:right w:val="none" w:sz="0" w:space="0" w:color="auto"/>
      </w:divBdr>
    </w:div>
    <w:div w:id="1971281064">
      <w:bodyDiv w:val="1"/>
      <w:marLeft w:val="0"/>
      <w:marRight w:val="0"/>
      <w:marTop w:val="0"/>
      <w:marBottom w:val="0"/>
      <w:divBdr>
        <w:top w:val="none" w:sz="0" w:space="0" w:color="auto"/>
        <w:left w:val="none" w:sz="0" w:space="0" w:color="auto"/>
        <w:bottom w:val="none" w:sz="0" w:space="0" w:color="auto"/>
        <w:right w:val="none" w:sz="0" w:space="0" w:color="auto"/>
      </w:divBdr>
      <w:divsChild>
        <w:div w:id="1032222586">
          <w:marLeft w:val="0"/>
          <w:marRight w:val="0"/>
          <w:marTop w:val="0"/>
          <w:marBottom w:val="0"/>
          <w:divBdr>
            <w:top w:val="none" w:sz="0" w:space="0" w:color="auto"/>
            <w:left w:val="none" w:sz="0" w:space="0" w:color="auto"/>
            <w:bottom w:val="none" w:sz="0" w:space="0" w:color="auto"/>
            <w:right w:val="none" w:sz="0" w:space="0" w:color="auto"/>
          </w:divBdr>
        </w:div>
        <w:div w:id="1171291975">
          <w:marLeft w:val="0"/>
          <w:marRight w:val="0"/>
          <w:marTop w:val="0"/>
          <w:marBottom w:val="0"/>
          <w:divBdr>
            <w:top w:val="none" w:sz="0" w:space="0" w:color="auto"/>
            <w:left w:val="none" w:sz="0" w:space="0" w:color="auto"/>
            <w:bottom w:val="none" w:sz="0" w:space="0" w:color="auto"/>
            <w:right w:val="none" w:sz="0" w:space="0" w:color="auto"/>
          </w:divBdr>
        </w:div>
      </w:divsChild>
    </w:div>
    <w:div w:id="2009938866">
      <w:bodyDiv w:val="1"/>
      <w:marLeft w:val="0"/>
      <w:marRight w:val="0"/>
      <w:marTop w:val="0"/>
      <w:marBottom w:val="0"/>
      <w:divBdr>
        <w:top w:val="none" w:sz="0" w:space="0" w:color="auto"/>
        <w:left w:val="none" w:sz="0" w:space="0" w:color="auto"/>
        <w:bottom w:val="none" w:sz="0" w:space="0" w:color="auto"/>
        <w:right w:val="none" w:sz="0" w:space="0" w:color="auto"/>
      </w:divBdr>
    </w:div>
    <w:div w:id="2031754633">
      <w:bodyDiv w:val="1"/>
      <w:marLeft w:val="0"/>
      <w:marRight w:val="0"/>
      <w:marTop w:val="0"/>
      <w:marBottom w:val="0"/>
      <w:divBdr>
        <w:top w:val="none" w:sz="0" w:space="0" w:color="auto"/>
        <w:left w:val="none" w:sz="0" w:space="0" w:color="auto"/>
        <w:bottom w:val="none" w:sz="0" w:space="0" w:color="auto"/>
        <w:right w:val="none" w:sz="0" w:space="0" w:color="auto"/>
      </w:divBdr>
    </w:div>
    <w:div w:id="2053309130">
      <w:bodyDiv w:val="1"/>
      <w:marLeft w:val="0"/>
      <w:marRight w:val="0"/>
      <w:marTop w:val="0"/>
      <w:marBottom w:val="0"/>
      <w:divBdr>
        <w:top w:val="none" w:sz="0" w:space="0" w:color="auto"/>
        <w:left w:val="none" w:sz="0" w:space="0" w:color="auto"/>
        <w:bottom w:val="none" w:sz="0" w:space="0" w:color="auto"/>
        <w:right w:val="none" w:sz="0" w:space="0" w:color="auto"/>
      </w:divBdr>
    </w:div>
    <w:div w:id="2068187516">
      <w:bodyDiv w:val="1"/>
      <w:marLeft w:val="0"/>
      <w:marRight w:val="0"/>
      <w:marTop w:val="0"/>
      <w:marBottom w:val="0"/>
      <w:divBdr>
        <w:top w:val="none" w:sz="0" w:space="0" w:color="auto"/>
        <w:left w:val="none" w:sz="0" w:space="0" w:color="auto"/>
        <w:bottom w:val="none" w:sz="0" w:space="0" w:color="auto"/>
        <w:right w:val="none" w:sz="0" w:space="0" w:color="auto"/>
      </w:divBdr>
    </w:div>
    <w:div w:id="2120905201">
      <w:bodyDiv w:val="1"/>
      <w:marLeft w:val="0"/>
      <w:marRight w:val="0"/>
      <w:marTop w:val="0"/>
      <w:marBottom w:val="0"/>
      <w:divBdr>
        <w:top w:val="none" w:sz="0" w:space="0" w:color="auto"/>
        <w:left w:val="none" w:sz="0" w:space="0" w:color="auto"/>
        <w:bottom w:val="none" w:sz="0" w:space="0" w:color="auto"/>
        <w:right w:val="none" w:sz="0" w:space="0" w:color="auto"/>
      </w:divBdr>
    </w:div>
    <w:div w:id="21393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scenaristeri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a.uner@grandest.fr" TargetMode="External"/><Relationship Id="rId4" Type="http://schemas.openxmlformats.org/officeDocument/2006/relationships/settings" Target="settings.xml"/><Relationship Id="rId9" Type="http://schemas.openxmlformats.org/officeDocument/2006/relationships/hyperlink" Target="mailto:melanie.riviere-thimothee@grandest.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7B807-8335-4977-A680-C75EDA14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1556</Words>
  <Characters>8558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REGION GRAND EST</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RIVIÈRE-THIMOTHÉE Mélanie</dc:creator>
  <cp:keywords/>
  <dc:description/>
  <cp:lastModifiedBy>RIVIÈRE-THIMOTHÉE Mélanie</cp:lastModifiedBy>
  <cp:revision>14</cp:revision>
  <dcterms:created xsi:type="dcterms:W3CDTF">2026-04-20T11:23:00Z</dcterms:created>
  <dcterms:modified xsi:type="dcterms:W3CDTF">2026-04-21T15:00:00Z</dcterms:modified>
</cp:coreProperties>
</file>